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Physiotherapy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1bf6f25b4a328ca17f713fd0a6a6826311bcf2f"/>
    <w:p>
      <w:pPr>
        <w:pStyle w:val="Heading1"/>
      </w:pPr>
      <w:r>
        <w:t xml:space="preserve">Book Report: The Evolution and Future of Physiotherapy in Vietnam Ho Chi Minh City</w:t>
      </w:r>
    </w:p>
    <w:p>
      <w:pPr>
        <w:pStyle w:val="FirstParagraph"/>
      </w:pPr>
      <w:r>
        <w:rPr>
          <w:bCs/>
          <w:b/>
        </w:rPr>
        <w:t xml:space="preserve">Date:</w:t>
      </w:r>
      <w:r>
        <w:t xml:space="preserve"> </w:t>
      </w:r>
      <w:r>
        <w:t xml:space="preserve">October 26, 2023</w:t>
      </w:r>
      <w:r>
        <w:br/>
      </w:r>
      <w:r>
        <w:t xml:space="preserve"> </w:t>
      </w:r>
    </w:p>
    <w:bookmarkStart w:id="20" w:name="introduction"/>
    <w:p>
      <w:pPr>
        <w:pStyle w:val="Heading2"/>
      </w:pPr>
      <w:r>
        <w:t xml:space="preserve">Introduction</w:t>
      </w:r>
    </w:p>
    <w:p>
      <w:pPr>
        <w:pStyle w:val="FirstParagraph"/>
      </w:pPr>
      <w:r>
        <w:t xml:space="preserve">This book report provides a comprehensive analysis of the physiotherapy profession within the specific geographic and cultural context of Vietnam Ho Chi Minh City. The report synthesizes observations from local healthcare literature, international medical journals regarding Southeast Asian rehabilitation trends, and socio-economic data relevant to urban development in Vietnam Ho Chi Minh City. As one of the most dynamic economic hubs in Southeast Asia, Vietnam Ho Chi Minh City presents a unique case study for understanding how traditional healing practices merge with modern Western medicine. Central to this merger is the role of the Physiotherapist, whose responsibilities have expanded significantly over the last two decades.</w:t>
      </w:r>
    </w:p>
    <w:p>
      <w:pPr>
        <w:pStyle w:val="BodyText"/>
      </w:pPr>
      <w:r>
        <w:t xml:space="preserve">The term "Physiotherapist" represents not just a job title, but a pivotal role in the healthcare hierarchy of Vietnam Ho Chi Minh City. Historically, rehabilitation services in Vietnam were often secondary to acute medical care and surgical interventions. However, recent shifts in demographic patterns and lifestyle changes have elevated the status of the Physiotherapist from a supportive role to an essential primary care provider within Vietnam Ho Chi Minh City’s bustling healthcare ecosystem.</w:t>
      </w:r>
    </w:p>
    <w:bookmarkEnd w:id="20"/>
    <w:bookmarkStart w:id="21" w:name="Xe028c957364b6c831b666847239328967beb944"/>
    <w:p>
      <w:pPr>
        <w:pStyle w:val="Heading2"/>
      </w:pPr>
      <w:r>
        <w:t xml:space="preserve">The Changing Landscape of Healthcare in Vietnam Ho Chi Minh City</w:t>
      </w:r>
    </w:p>
    <w:p>
      <w:pPr>
        <w:pStyle w:val="FirstParagraph"/>
      </w:pPr>
      <w:r>
        <w:t xml:space="preserve">To understand the necessity of specialized physiotherapy, one must first analyze the environmental factors of Vietnam Ho Chi Minh City. The city is characterized by rapid urbanization, a dense population, and a high volume of motorbike traffic. According to epidemiological studies cited in recent regional health reports, road traffic accidents are a leading cause of trauma in Vietnam Ho Chi Minh City. This reality has created an urgent demand for skilled Physiotherapists who can manage acute musculoskeletal injuries.</w:t>
      </w:r>
    </w:p>
    <w:p>
      <w:pPr>
        <w:pStyle w:val="BodyText"/>
      </w:pPr>
      <w:r>
        <w:t xml:space="preserve">Furthermore, the aging population in Vietnam Ho Chi Minh City is growing at a significant rate. As life expectancy increases, so does the prevalence of age-related degenerative conditions such as osteoarthritis and spinal stenosis. The traditional family structure, which previously provided informal care for the elderly, is shifting due to urbanization and economic pressures. Consequently, professional Physiotherapists are increasingly filling the gap in long-term care and rehabilitation for seniors in Vietnam Ho Chi Minh City.</w:t>
      </w:r>
    </w:p>
    <w:bookmarkEnd w:id="21"/>
    <w:bookmarkStart w:id="22" w:name="X3610ff00b1cbe9da5213939e2bf3ab3820448d7"/>
    <w:p>
      <w:pPr>
        <w:pStyle w:val="Heading2"/>
      </w:pPr>
      <w:r>
        <w:t xml:space="preserve">The Role and Responsibilities of the Physiotherapist</w:t>
      </w:r>
    </w:p>
    <w:p>
      <w:pPr>
        <w:pStyle w:val="FirstParagraph"/>
      </w:pPr>
      <w:r>
        <w:t xml:space="preserve">A detailed examination of the Physiotherapist's role reveals a transition from traditional manual therapy to evidence-based practices. In Vietnam Ho Chi Minh City, where traffic accidents are a leading cause of injury, the demand for acute physiotherapy is high. The modern Physiotherapist is expected to manage post-operative recovery for orthopedic surgeries, treat neurological conditions associated with stroke (which remains prevalent in the region), and address chronic pain issues arising from rapid industrialization.</w:t>
      </w:r>
    </w:p>
    <w:p>
      <w:pPr>
        <w:numPr>
          <w:ilvl w:val="0"/>
          <w:numId w:val="1001"/>
        </w:numPr>
        <w:pStyle w:val="Compact"/>
      </w:pPr>
      <w:r>
        <w:rPr>
          <w:bCs/>
          <w:b/>
        </w:rPr>
        <w:t xml:space="preserve">Orthopedic Rehabilitation:</w:t>
      </w:r>
      <w:r>
        <w:t xml:space="preserve"> </w:t>
      </w:r>
      <w:r>
        <w:t xml:space="preserve">Treating fractures, ligament tears, and post-surgical recovery from joint replacements.</w:t>
      </w:r>
    </w:p>
    <w:p>
      <w:pPr>
        <w:numPr>
          <w:ilvl w:val="0"/>
          <w:numId w:val="1001"/>
        </w:numPr>
        <w:pStyle w:val="Compact"/>
      </w:pPr>
      <w:r>
        <w:rPr>
          <w:bCs/>
          <w:b/>
        </w:rPr>
        <w:t xml:space="preserve">Neurological Physiotherapy:</w:t>
      </w:r>
    </w:p>
    <w:p>
      <w:pPr>
        <w:numPr>
          <w:ilvl w:val="0"/>
          <w:numId w:val="1001"/>
        </w:numPr>
        <w:pStyle w:val="Compact"/>
      </w:pPr>
      <w:r>
        <w:rPr>
          <w:bCs/>
          <w:b/>
        </w:rPr>
        <w:t xml:space="preserve">Pediatric Care:</w:t>
      </w:r>
    </w:p>
    <w:p>
      <w:pPr>
        <w:pStyle w:val="FirstParagraph"/>
      </w:pPr>
      <w:r>
        <w:t xml:space="preserve">The scope of practice for a Physiotherapist in Vietnam Ho Chi Minh City is also expanding into preventive care. With the rise of lifestyle diseases linked to sedentary office work and poor posture, Physiotherapists are increasingly consulted by corporate entities for ergonomic assessments and workplace wellness programs. This shift highlights the evolving perception of physiotherapy from a reactive treatment model to a proactive health maintenance strategy.</w:t>
      </w:r>
    </w:p>
    <w:bookmarkEnd w:id="22"/>
    <w:bookmarkStart w:id="23" w:name="X96e283da3fd9b241ffb76fbfccebb65116d4a0e"/>
    <w:p>
      <w:pPr>
        <w:pStyle w:val="Heading2"/>
      </w:pPr>
      <w:r>
        <w:t xml:space="preserve">Educational Standards and Professionalization</w:t>
      </w:r>
    </w:p>
    <w:p>
      <w:pPr>
        <w:pStyle w:val="FirstParagraph"/>
      </w:pPr>
      <w:r>
        <w:t xml:space="preserve">The quality of care provided by a Physiotherapist is directly linked to educational standards. In Vietnam Ho Chi Minh City, the education system for physiotherapy has undergone significant reform. Previously, training was often apprenticeship-based or limited in scope. Today, leading universities and colleges in Vietnam Ho Chi Minh City offer accredited degrees that align with international standards set by the World Confederation for Physical Therapy.</w:t>
      </w:r>
    </w:p>
    <w:p>
      <w:pPr>
        <w:pStyle w:val="BodyText"/>
      </w:pPr>
      <w:r>
        <w:t xml:space="preserve">This standardization is crucial for the credibility of the Physiotherapist profession. It ensures that practitioners possess not only manual skills but also a deep understanding of anatomy, physiology, and pathology. The integration of digital health tools and tele-rehabilitation technologies into the curriculum reflects the modernization efforts within Vietnam Ho Chi Minh City’s academic institutions. Graduates are now better equipped to navigate the complexities of a mixed public-private healthcare system.</w:t>
      </w:r>
    </w:p>
    <w:bookmarkEnd w:id="23"/>
    <w:bookmarkStart w:id="24" w:name="challenges-faced-by-physiotherapists"/>
    <w:p>
      <w:pPr>
        <w:pStyle w:val="Heading2"/>
      </w:pPr>
      <w:r>
        <w:t xml:space="preserve">Challenges Faced by Physiotherapists</w:t>
      </w:r>
    </w:p>
    <w:p>
      <w:pPr>
        <w:pStyle w:val="FirstParagraph"/>
      </w:pPr>
      <w:r>
        <w:t xml:space="preserve">Despite progress, Physiotherapists in Vietnam Ho Chi Minh City face several challenges. One major issue is insurance coverage. While medical insurance schemes are expanding, comprehensive coverage for outpatient physiotherapy sessions remains limited compared to neighboring countries. This financial barrier can restrict access for lower-income populations in Vietnam Ho Chi Minh City, creating disparities in health outcomes.</w:t>
      </w:r>
    </w:p>
    <w:p>
      <w:pPr>
        <w:pStyle w:val="BodyText"/>
      </w:pPr>
      <w:r>
        <w:t xml:space="preserve">Additionally, there is a persistent need to raise public awareness about the value of physiotherapy. In some segments of society, the role of a Physiotherapist is still misunderstood or undervalued compared to traditional healers or general practitioners. Overcoming these cultural misconceptions requires sustained advocacy and education campaigns led by professional associations within Vietnam Ho Chi Minh City.</w:t>
      </w:r>
    </w:p>
    <w:bookmarkEnd w:id="24"/>
    <w:bookmarkStart w:id="25" w:name="conclusion"/>
    <w:p>
      <w:pPr>
        <w:pStyle w:val="Heading2"/>
      </w:pPr>
      <w:r>
        <w:t xml:space="preserve">Conclusion</w:t>
      </w:r>
    </w:p>
    <w:p>
      <w:pPr>
        <w:pStyle w:val="FirstParagraph"/>
      </w:pPr>
      <w:r>
        <w:t xml:space="preserve">In conclusion, the profession of Physiotherapist in Vietnam Ho Chi Minh City is at a critical juncture of growth and transformation. The city’s unique blend of rapid economic development, demographic shifts, and high rates of traffic-related trauma creates a high-demand environment for rehabilitation services. As educational standards rise and public awareness improves, the Physiotherapist will continue to play an increasingly vital role in the healthcare infrastructure of Vietnam Ho Chi Minh City.</w:t>
      </w:r>
    </w:p>
    <w:p>
      <w:pPr>
        <w:pStyle w:val="BodyText"/>
      </w:pPr>
      <w:r>
        <w:t xml:space="preserve">The future outlook suggests a greater integration of technology and specialized sub-fields within physiotherapy. For stakeholders in Vietnam Ho Chi Minh City, supporting this profession through better insurance policies and public education is essential for building a healthier, more resilient society. The journey from traditional rehabilitation to modern, evidence-based physical therapy is well underway in Vietnam Ho Chi Minh City, marking a positive chapter for the history of healthcare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Future of Physiotherapy in Vietnam Ho Chi Minh City</dc:title>
  <dc:creator/>
  <dc:language>en</dc:language>
  <cp:keywords/>
  <dcterms:created xsi:type="dcterms:W3CDTF">2026-07-29T20:52:55Z</dcterms:created>
  <dcterms:modified xsi:type="dcterms:W3CDTF">2026-07-29T20:52:55Z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