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for</w:t>
      </w:r>
      <w:r>
        <w:t xml:space="preserve"> </w:t>
      </w:r>
      <w:r>
        <w:t xml:space="preserve">a</w:t>
      </w:r>
      <w:r>
        <w:t xml:space="preserve"> </w:t>
      </w:r>
      <w:r>
        <w:t xml:space="preserve">Plumber</w:t>
      </w:r>
      <w:r>
        <w:t xml:space="preserve"> </w:t>
      </w:r>
      <w:r>
        <w:t xml:space="preserve">in</w:t>
      </w:r>
      <w:r>
        <w:t xml:space="preserve"> </w:t>
      </w:r>
      <w:r>
        <w:t xml:space="preserve">Germany</w:t>
      </w:r>
      <w:r>
        <w:t xml:space="preserve"> </w:t>
      </w:r>
      <w:r>
        <w:t xml:space="preserve">Munich</w:t>
      </w:r>
    </w:p>
    <w:bookmarkStart w:id="26" w:name="X53f73b49e8b81762f40b5861a6ac1b0f0bf6bde"/>
    <w:p>
      <w:pPr>
        <w:pStyle w:val="Heading1"/>
      </w:pPr>
      <w:r>
        <w:t xml:space="preserve">Book Report on "The Professional Plumber’s Handbook for Central Europe"</w:t>
      </w:r>
    </w:p>
    <w:p>
      <w:pPr>
        <w:pStyle w:val="FirstParagraph"/>
      </w:pPr>
      <w:r>
        <w:rPr>
          <w:iCs/>
          <w:i/>
          <w:bCs/>
          <w:b/>
        </w:rPr>
        <w:t xml:space="preserve">Note:</w:t>
      </w:r>
      <w:r>
        <w:t xml:space="preserve"> </w:t>
      </w:r>
      <w:r>
        <w:t xml:space="preserve">This book report evaluates a specialized technical manual designed for plumbing professionals. While there is no single universally famous literary classic titled simply "Plumber," this report analyzes the essential knowledge base required for a</w:t>
      </w:r>
      <w:r>
        <w:t xml:space="preserve"> </w:t>
      </w:r>
      <w:r>
        <w:rPr>
          <w:bCs/>
          <w:b/>
        </w:rPr>
        <w:t xml:space="preserve">Plumber</w:t>
      </w:r>
      <w:r>
        <w:t xml:space="preserve">, specifically contextualized within the regulatory, cultural, and infrastructural environment of</w:t>
      </w:r>
      <w:r>
        <w:t xml:space="preserve"> </w:t>
      </w:r>
      <w:r>
        <w:rPr>
          <w:bCs/>
          <w:b/>
        </w:rPr>
        <w:t xml:space="preserve">Germany Munich</w:t>
      </w:r>
      <w:r>
        <w:t xml:space="preserve">. This document serves as a comprehensive guide to understanding what such a resource entails and why it is critical for success in this specific region.</w:t>
      </w:r>
    </w:p>
    <w:bookmarkStart w:id="20" w:name="X0b17007afc6d177b4064be81b164ea220dca3aa"/>
    <w:p>
      <w:pPr>
        <w:pStyle w:val="Heading2"/>
      </w:pPr>
      <w:r>
        <w:t xml:space="preserve">1. Introduction: The Role of Specialized Knowledge in Plumbing</w:t>
      </w:r>
    </w:p>
    <w:p>
      <w:pPr>
        <w:pStyle w:val="FirstParagraph"/>
      </w:pPr>
      <w:r>
        <w:t xml:space="preserve">The profession of plumbing is often underestimated by the general public, yet it remains one of the most technically demanding and regulated trades in modern society. For a</w:t>
      </w:r>
      <w:r>
        <w:t xml:space="preserve"> </w:t>
      </w:r>
      <w:r>
        <w:rPr>
          <w:bCs/>
          <w:b/>
        </w:rPr>
        <w:t xml:space="preserve">Plumber</w:t>
      </w:r>
      <w:r>
        <w:t xml:space="preserve">, technical skill alone is insufficient; one must possess a deep understanding of local regulations, historical building contexts, and specific municipal requirements. This report examines the critical components required for a plumbing professional operating in Munich, Bavaria. The focus is not merely on fixing leaks or installing pipes, but on mastering the complex ecosystem of</w:t>
      </w:r>
      <w:r>
        <w:t xml:space="preserve"> </w:t>
      </w:r>
      <w:r>
        <w:rPr>
          <w:bCs/>
          <w:b/>
        </w:rPr>
        <w:t xml:space="preserve">Germany Munich</w:t>
      </w:r>
      <w:r>
        <w:t xml:space="preserve">, where tradition meets rigorous engineering standards.</w:t>
      </w:r>
      <w:r>
        <w:t xml:space="preserve"> </w:t>
      </w:r>
      <w:r>
        <w:t xml:space="preserve">The concept of a "Book Report" here extends beyond literary critique to an analysis of the necessary technical literature and regulatory frameworks that every aspiring or current</w:t>
      </w:r>
      <w:r>
        <w:t xml:space="preserve"> </w:t>
      </w:r>
      <w:r>
        <w:rPr>
          <w:bCs/>
          <w:b/>
        </w:rPr>
        <w:t xml:space="preserve">Plumber</w:t>
      </w:r>
      <w:r>
        <w:t xml:space="preserve"> </w:t>
      </w:r>
      <w:r>
        <w:t xml:space="preserve">must master. The target environment,</w:t>
      </w:r>
      <w:r>
        <w:t xml:space="preserve"> </w:t>
      </w:r>
      <w:r>
        <w:rPr>
          <w:bCs/>
          <w:b/>
        </w:rPr>
        <w:t xml:space="preserve">Germany Munich</w:t>
      </w:r>
      <w:r>
        <w:t xml:space="preserve">, presents unique challenges due to its historic architecture, strict water conservation laws, and high standards for hygiene and energy efficiency. Therefore, the "book" of knowledge required is vast and multifaceted.</w:t>
      </w:r>
    </w:p>
    <w:bookmarkEnd w:id="20"/>
    <w:bookmarkStart w:id="21" w:name="regulatory-frameworks-in-germany-munich"/>
    <w:p>
      <w:pPr>
        <w:pStyle w:val="Heading2"/>
      </w:pPr>
      <w:r>
        <w:t xml:space="preserve">2. Regulatory Frameworks in Germany Munich</w:t>
      </w:r>
    </w:p>
    <w:p>
      <w:pPr>
        <w:pStyle w:val="FirstParagraph"/>
      </w:pPr>
      <w:r>
        <w:t xml:space="preserve">A primary section of any comprehensive guide for a</w:t>
      </w:r>
      <w:r>
        <w:t xml:space="preserve"> </w:t>
      </w:r>
      <w:r>
        <w:rPr>
          <w:bCs/>
          <w:b/>
        </w:rPr>
        <w:t xml:space="preserve">Plumber</w:t>
      </w:r>
      <w:r>
        <w:t xml:space="preserve"> </w:t>
      </w:r>
      <w:r>
        <w:t xml:space="preserve">must address the legal landscape of</w:t>
      </w:r>
      <w:r>
        <w:t xml:space="preserve"> </w:t>
      </w:r>
      <w:r>
        <w:rPr>
          <w:bCs/>
          <w:b/>
        </w:rPr>
        <w:t xml:space="preserve">Germany Munich</w:t>
      </w:r>
      <w:r>
        <w:t xml:space="preserve">. Unlike many other regions, plumbing in Germany is governed by strict national and local ordinances. The most critical document for a</w:t>
      </w:r>
      <w:r>
        <w:t xml:space="preserve"> </w:t>
      </w:r>
      <w:r>
        <w:rPr>
          <w:bCs/>
          <w:b/>
        </w:rPr>
        <w:t xml:space="preserve">Plumber</w:t>
      </w:r>
      <w:r>
        <w:t xml:space="preserve"> </w:t>
      </w:r>
      <w:r>
        <w:t xml:space="preserve">to master is the DVGW (Deutscher Verein des Gas- und Wasserfaches) regulations. These are not optional suggestions; they are legally binding standards that ensure the safety of public drinking water and sanitation systems.</w:t>
      </w:r>
      <w:r>
        <w:t xml:space="preserve"> </w:t>
      </w:r>
      <w:r>
        <w:t xml:space="preserve">In</w:t>
      </w:r>
      <w:r>
        <w:t xml:space="preserve"> </w:t>
      </w:r>
      <w:r>
        <w:rPr>
          <w:bCs/>
          <w:b/>
        </w:rPr>
        <w:t xml:space="preserve">Germany Munich</w:t>
      </w:r>
      <w:r>
        <w:t xml:space="preserve">, adherence to these guidelines is non-negotiable. The local authority, known as the Baureferat, enforces these rules with precision. A</w:t>
      </w:r>
      <w:r>
        <w:t xml:space="preserve"> </w:t>
      </w:r>
      <w:r>
        <w:rPr>
          <w:bCs/>
          <w:b/>
        </w:rPr>
        <w:t xml:space="preserve">Plumber</w:t>
      </w:r>
      <w:r>
        <w:t xml:space="preserve"> </w:t>
      </w:r>
      <w:r>
        <w:t xml:space="preserve">operating in this city must understand not only the technical specifications of pipe materials and fittings but also the bureaucratic process of obtaining permits and scheduling inspections. Failure to comply with DVGW standards can result in severe fines, legal liability, and a loss of professional licensure. Therefore, the first chapter of our "book" on plumbing competence focuses heavily on regulatory compliance specific to</w:t>
      </w:r>
      <w:r>
        <w:t xml:space="preserve"> </w:t>
      </w:r>
      <w:r>
        <w:rPr>
          <w:bCs/>
          <w:b/>
        </w:rPr>
        <w:t xml:space="preserve">Germany Munich</w:t>
      </w:r>
      <w:r>
        <w:t xml:space="preserve">.</w:t>
      </w:r>
    </w:p>
    <w:bookmarkEnd w:id="21"/>
    <w:bookmarkStart w:id="22" w:name="X4dc90acac08e45d26e086221bc66834cf661b9a"/>
    <w:p>
      <w:pPr>
        <w:pStyle w:val="Heading2"/>
      </w:pPr>
      <w:r>
        <w:t xml:space="preserve">3. Infrastructure Challenges: Historic vs. Modern</w:t>
      </w:r>
    </w:p>
    <w:p>
      <w:pPr>
        <w:pStyle w:val="FirstParagraph"/>
      </w:pPr>
      <w:r>
        <w:t xml:space="preserve">Munich is a city defined by its unique blend of medieval history and modern innovation. For a</w:t>
      </w:r>
      <w:r>
        <w:t xml:space="preserve"> </w:t>
      </w:r>
      <w:r>
        <w:rPr>
          <w:bCs/>
          <w:b/>
        </w:rPr>
        <w:t xml:space="preserve">Plumber</w:t>
      </w:r>
      <w:r>
        <w:t xml:space="preserve">, this duality presents significant technical challenges. Much of the housing stock in central Munich dates back centuries, featuring lead pipes, clay drainage systems, and limited space for modern installations. A comprehensive guide must address how a</w:t>
      </w:r>
      <w:r>
        <w:t xml:space="preserve"> </w:t>
      </w:r>
      <w:r>
        <w:rPr>
          <w:bCs/>
          <w:b/>
        </w:rPr>
        <w:t xml:space="preserve">Plumber</w:t>
      </w:r>
      <w:r>
        <w:t xml:space="preserve"> </w:t>
      </w:r>
      <w:r>
        <w:t xml:space="preserve">navigates these legacy systems while upgrading them to meet contemporary standards of hygiene and efficiency.</w:t>
      </w:r>
      <w:r>
        <w:t xml:space="preserve"> </w:t>
      </w:r>
      <w:r>
        <w:t xml:space="preserve">In contrast, newer developments in districts like Messestadt or along the Isar river require knowledge of state-of-the-art smart home integration, geothermal heating systems, and advanced water recycling technologies. A</w:t>
      </w:r>
      <w:r>
        <w:t xml:space="preserve"> </w:t>
      </w:r>
      <w:r>
        <w:rPr>
          <w:bCs/>
          <w:b/>
        </w:rPr>
        <w:t xml:space="preserve">Plumber</w:t>
      </w:r>
      <w:r>
        <w:t xml:space="preserve"> </w:t>
      </w:r>
      <w:r>
        <w:t xml:space="preserve">working in</w:t>
      </w:r>
      <w:r>
        <w:t xml:space="preserve"> </w:t>
      </w:r>
      <w:r>
        <w:rPr>
          <w:bCs/>
          <w:b/>
        </w:rPr>
        <w:t xml:space="preserve">Germany Munich</w:t>
      </w:r>
      <w:r>
        <w:t xml:space="preserve"> </w:t>
      </w:r>
      <w:r>
        <w:t xml:space="preserve">must be versatile enough to handle both a restoration project in an alpen-style chalet and a high-tech installation in a modern apartment complex. This versatility is the hallmark of the successful tradesperson in this region.</w:t>
      </w:r>
    </w:p>
    <w:bookmarkEnd w:id="22"/>
    <w:bookmarkStart w:id="23" w:name="X4d807603acc90c6182a3785c7023f9dd6a6064c"/>
    <w:p>
      <w:pPr>
        <w:pStyle w:val="Heading2"/>
      </w:pPr>
      <w:r>
        <w:t xml:space="preserve">4. Cultural Expectations and Professionalism</w:t>
      </w:r>
    </w:p>
    <w:p>
      <w:pPr>
        <w:pStyle w:val="FirstParagraph"/>
      </w:pPr>
      <w:r>
        <w:t xml:space="preserve">Beyond technical skills, cultural competence is vital for any professional working in</w:t>
      </w:r>
      <w:r>
        <w:t xml:space="preserve"> </w:t>
      </w:r>
      <w:r>
        <w:rPr>
          <w:bCs/>
          <w:b/>
        </w:rPr>
        <w:t xml:space="preserve">Germany Munich</w:t>
      </w:r>
      <w:r>
        <w:t xml:space="preserve">. The German concept of "Ordnung" (order) extends deeply into home maintenance expectations. Clients in Munich are highly educated regarding their rights and expect precise, documented work. For a</w:t>
      </w:r>
      <w:r>
        <w:t xml:space="preserve"> </w:t>
      </w:r>
      <w:r>
        <w:rPr>
          <w:bCs/>
          <w:b/>
        </w:rPr>
        <w:t xml:space="preserve">Plumber</w:t>
      </w:r>
      <w:r>
        <w:t xml:space="preserve">, this means meticulous record-keeping, clear communication, and punctuality are just as important as the quality of the soldering or piping.</w:t>
      </w:r>
      <w:r>
        <w:t xml:space="preserve"> </w:t>
      </w:r>
      <w:r>
        <w:t xml:space="preserve">This section of our analysis highlights that the "book" on plumbing is also a book on customer relations in a high-context culture. A</w:t>
      </w:r>
      <w:r>
        <w:t xml:space="preserve"> </w:t>
      </w:r>
      <w:r>
        <w:rPr>
          <w:bCs/>
          <w:b/>
        </w:rPr>
        <w:t xml:space="preserve">Plumber</w:t>
      </w:r>
      <w:r>
        <w:t xml:space="preserve"> </w:t>
      </w:r>
      <w:r>
        <w:t xml:space="preserve">must demonstrate respect for the client’s property, adhere strictly to agreed-upon timelines, and provide transparent pricing structures. In</w:t>
      </w:r>
      <w:r>
        <w:t xml:space="preserve"> </w:t>
      </w:r>
      <w:r>
        <w:rPr>
          <w:bCs/>
          <w:b/>
        </w:rPr>
        <w:t xml:space="preserve">Germany Munich</w:t>
      </w:r>
      <w:r>
        <w:t xml:space="preserve">, reputation is built on reliability and precision. Word-of-mouth referrals are powerful, and negative reviews regarding unprofessional conduct can quickly end a business career. Therefore, soft skills are integrated into the technical curriculum of any serious plumbing guide.</w:t>
      </w:r>
    </w:p>
    <w:bookmarkEnd w:id="23"/>
    <w:bookmarkStart w:id="24" w:name="X3528d4837d164a751aac8bfaed2fd85efe9a035"/>
    <w:p>
      <w:pPr>
        <w:pStyle w:val="Heading2"/>
      </w:pPr>
      <w:r>
        <w:t xml:space="preserve">5. Environmental Sustainability in Germany Munich</w:t>
      </w:r>
    </w:p>
    <w:p>
      <w:pPr>
        <w:pStyle w:val="FirstParagraph"/>
      </w:pPr>
      <w:r>
        <w:t xml:space="preserve">Germany has positioned itself as a global leader in environmental protection, and</w:t>
      </w:r>
      <w:r>
        <w:t xml:space="preserve"> </w:t>
      </w:r>
      <w:r>
        <w:rPr>
          <w:bCs/>
          <w:b/>
        </w:rPr>
        <w:t xml:space="preserve">Munich</w:t>
      </w:r>
      <w:r>
        <w:t xml:space="preserve"> </w:t>
      </w:r>
      <w:r>
        <w:t xml:space="preserve">is at the forefront of this movement. Water scarcity concerns and energy transition goals (Energiewende) have led to strict regulations on water usage and wastewater disposal. A modern guide for a</w:t>
      </w:r>
      <w:r>
        <w:t xml:space="preserve"> </w:t>
      </w:r>
      <w:r>
        <w:rPr>
          <w:bCs/>
          <w:b/>
        </w:rPr>
        <w:t xml:space="preserve">Plumber</w:t>
      </w:r>
      <w:r>
        <w:t xml:space="preserve"> </w:t>
      </w:r>
      <w:r>
        <w:t xml:space="preserve">must dedicate significant space to sustainable practices.</w:t>
      </w:r>
      <w:r>
        <w:t xml:space="preserve"> </w:t>
      </w:r>
      <w:r>
        <w:t xml:space="preserve">This includes the installation of greywater recycling systems, low-flow fixtures that comply with DIN standards, and efficient heating solutions. For a</w:t>
      </w:r>
      <w:r>
        <w:t xml:space="preserve"> </w:t>
      </w:r>
      <w:r>
        <w:rPr>
          <w:bCs/>
          <w:b/>
        </w:rPr>
        <w:t xml:space="preserve">Plumber</w:t>
      </w:r>
      <w:r>
        <w:t xml:space="preserve">, understanding how to minimize the environmental footprint of their work is not just an ethical choice but a professional necessity in</w:t>
      </w:r>
      <w:r>
        <w:t xml:space="preserve"> </w:t>
      </w:r>
      <w:r>
        <w:rPr>
          <w:bCs/>
          <w:b/>
        </w:rPr>
        <w:t xml:space="preserve">Germany Munich</w:t>
      </w:r>
      <w:r>
        <w:t xml:space="preserve">. Clients increasingly demand eco-friendly solutions, and those who can provide certified sustainable plumbing installations will find themselves in high demand.</w:t>
      </w:r>
    </w:p>
    <w:bookmarkEnd w:id="24"/>
    <w:bookmarkStart w:id="25" w:name="conclusion-the-integrated-plumber"/>
    <w:p>
      <w:pPr>
        <w:pStyle w:val="Heading2"/>
      </w:pPr>
      <w:r>
        <w:t xml:space="preserve">6. Conclusion: The Integrated Plumber</w:t>
      </w:r>
    </w:p>
    <w:p>
      <w:pPr>
        <w:pStyle w:val="FirstParagraph"/>
      </w:pPr>
      <w:r>
        <w:t xml:space="preserve">In conclusion, the role of a</w:t>
      </w:r>
      <w:r>
        <w:t xml:space="preserve"> </w:t>
      </w:r>
      <w:r>
        <w:rPr>
          <w:bCs/>
          <w:b/>
        </w:rPr>
        <w:t xml:space="preserve">Plumber</w:t>
      </w:r>
      <w:r>
        <w:t xml:space="preserve"> </w:t>
      </w:r>
      <w:r>
        <w:t xml:space="preserve">in</w:t>
      </w:r>
      <w:r>
        <w:t xml:space="preserve"> </w:t>
      </w:r>
      <w:r>
        <w:rPr>
          <w:bCs/>
          <w:b/>
        </w:rPr>
        <w:t xml:space="preserve">Munich, Germany</w:t>
      </w:r>
      <w:r>
        <w:t xml:space="preserve">, is far more complex than simple repair work. It requires a synthesis of technical expertise, regulatory knowledge, historical awareness, and cultural sensitivity. This "Book Report" has outlined the essential components that constitute professional competence in this field.</w:t>
      </w:r>
      <w:r>
        <w:t xml:space="preserve"> </w:t>
      </w:r>
      <w:r>
        <w:t xml:space="preserve">For any individual seeking to enter or excel in this trade within</w:t>
      </w:r>
      <w:r>
        <w:t xml:space="preserve"> </w:t>
      </w:r>
      <w:r>
        <w:rPr>
          <w:bCs/>
          <w:b/>
        </w:rPr>
        <w:t xml:space="preserve">Germany Munich</w:t>
      </w:r>
      <w:r>
        <w:t xml:space="preserve">, continuous learning is imperative. The landscape of building codes and technology evolves rapidly. A static understanding of plumbing is obsolete; a dynamic, adaptive approach is required. By mastering the regulations of DVGW, navigating the infrastructure challenges of historic and modern buildings, adhering to high cultural standards of professionalism, and embracing sustainability, a</w:t>
      </w:r>
      <w:r>
        <w:t xml:space="preserve"> </w:t>
      </w:r>
      <w:r>
        <w:rPr>
          <w:bCs/>
          <w:b/>
        </w:rPr>
        <w:t xml:space="preserve">Plumber</w:t>
      </w:r>
      <w:r>
        <w:t xml:space="preserve"> </w:t>
      </w:r>
      <w:r>
        <w:t xml:space="preserve">can establish a successful and respected career in one of Europe’s most demanding markets.</w:t>
      </w:r>
      <w:r>
        <w:t xml:space="preserve"> </w:t>
      </w:r>
      <w:r>
        <w:t xml:space="preserve">Ultimately, this report serves as a testament to the complexity of the trade. It is not just about pipes; it is about ensuring public health, preserving historic structures, protecting the environment, and serving the community of</w:t>
      </w:r>
      <w:r>
        <w:t xml:space="preserve"> </w:t>
      </w:r>
      <w:r>
        <w:rPr>
          <w:bCs/>
          <w:b/>
        </w:rPr>
        <w:t xml:space="preserve">Germany Munich</w:t>
      </w:r>
      <w:r>
        <w:t xml:space="preserve"> </w:t>
      </w:r>
      <w:r>
        <w:t xml:space="preserve">with excellence. The true "book" every</w:t>
      </w:r>
      <w:r>
        <w:t xml:space="preserve"> </w:t>
      </w:r>
      <w:r>
        <w:rPr>
          <w:bCs/>
          <w:b/>
        </w:rPr>
        <w:t xml:space="preserve">Plumber</w:t>
      </w:r>
      <w:r>
        <w:t xml:space="preserve"> </w:t>
      </w:r>
      <w:r>
        <w:t xml:space="preserve">reads is their own experience combined with rigorous adherence to these foundational principles.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for a Plumber in Germany Munich</dc:title>
  <dc:creator/>
  <dc:language>en</dc:language>
  <cp:keywords/>
  <dcterms:created xsi:type="dcterms:W3CDTF">2026-07-29T11:32:36Z</dcterms:created>
  <dcterms:modified xsi:type="dcterms:W3CDTF">2026-07-29T11:32:36Z</dcterms:modified>
</cp:coreProperties>
</file>

<file path=docProps/custom.xml><?xml version="1.0" encoding="utf-8"?>
<Properties xmlns="http://schemas.openxmlformats.org/officeDocument/2006/custom-properties" xmlns:vt="http://schemas.openxmlformats.org/officeDocument/2006/docPropsVTypes"/>
</file>