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Blue</w:t>
      </w:r>
      <w:r>
        <w:t xml:space="preserve"> </w:t>
      </w:r>
      <w:r>
        <w:t xml:space="preserve">Line</w:t>
      </w:r>
      <w:r>
        <w:t xml:space="preserve"> </w:t>
      </w:r>
      <w:r>
        <w:t xml:space="preserve">in</w:t>
      </w:r>
      <w:r>
        <w:t xml:space="preserve"> </w:t>
      </w:r>
      <w:r>
        <w:t xml:space="preserve">the</w:t>
      </w:r>
      <w:r>
        <w:t xml:space="preserve"> </w:t>
      </w:r>
      <w:r>
        <w:t xml:space="preserve">Skyline</w:t>
      </w:r>
      <w:r>
        <w:t xml:space="preserve"> </w:t>
      </w:r>
      <w:r>
        <w:t xml:space="preserve">–</w:t>
      </w:r>
      <w:r>
        <w:t xml:space="preserve"> </w:t>
      </w:r>
      <w:r>
        <w:t xml:space="preserve">Understanding</w:t>
      </w:r>
      <w:r>
        <w:t xml:space="preserve"> </w:t>
      </w:r>
      <w:r>
        <w:t xml:space="preserve">Policing</w:t>
      </w:r>
      <w:r>
        <w:t xml:space="preserve"> </w:t>
      </w:r>
      <w:r>
        <w:t xml:space="preserve">in</w:t>
      </w:r>
      <w:r>
        <w:t xml:space="preserve"> </w:t>
      </w:r>
      <w:r>
        <w:t xml:space="preserve">Germany,</w:t>
      </w:r>
      <w:r>
        <w:t xml:space="preserve"> </w:t>
      </w:r>
      <w:r>
        <w:t xml:space="preserve">Frankfurt</w:t>
      </w:r>
    </w:p>
    <w:bookmarkStart w:id="27" w:name="X2e21c5e7cfd3961a382316e0bf102ffa03b1ea1"/>
    <w:p>
      <w:pPr>
        <w:pStyle w:val="Heading1"/>
      </w:pPr>
      <w:r>
        <w:t xml:space="preserve">Book Report:</w:t>
      </w:r>
      <w:r>
        <w:br/>
      </w:r>
      <w:r>
        <w:t xml:space="preserve">The Blue Line in the Skyline – Understanding Policing in Germany, Frankfurt</w:t>
      </w:r>
    </w:p>
    <w:p>
      <w:pPr>
        <w:pStyle w:val="FirstParagraph"/>
      </w:pPr>
      <w:r>
        <w:rPr>
          <w:bCs/>
          <w:b/>
        </w:rPr>
        <w:t xml:space="preserve">Title:</w:t>
      </w:r>
      <w:r>
        <w:br/>
      </w:r>
      <w:r>
        <w:t xml:space="preserve">The Blue Line in the Skyline: Law Enforcement Dynamics in Modern Europe</w:t>
      </w:r>
      <w:r>
        <w:br/>
      </w:r>
      <w:r>
        <w:rPr>
          <w:bCs/>
          <w:b/>
        </w:rPr>
        <w:t xml:space="preserve">Author:</w:t>
      </w:r>
      <w:r>
        <w:br/>
      </w:r>
      <w:r>
        <w:t xml:space="preserve">Analytical Review Team</w:t>
      </w:r>
      <w:r>
        <w:br/>
      </w:r>
      <w:r>
        <w:rPr>
          <w:bCs/>
          <w:b/>
        </w:rPr>
        <w:t xml:space="preserve">Date of Report:</w:t>
      </w:r>
      <w:r>
        <w:br/>
      </w:r>
      <w:r>
        <w:t xml:space="preserve">May 24, 2024</w:t>
      </w:r>
      <w:r>
        <w:br/>
      </w:r>
      <w:r>
        <w:rPr>
          <w:bCs/>
          <w:b/>
        </w:rPr>
        <w:t xml:space="preserve">Focal Point:</w:t>
      </w:r>
      <w:r>
        <w:br/>
      </w:r>
      <w:r>
        <w:t xml:space="preserve">The Role and Evolution of the Police Officer in Germany, specifically Frankfurt am Main.</w:t>
      </w:r>
    </w:p>
    <w:bookmarkStart w:id="20" w:name="i.-introduction"/>
    <w:p>
      <w:pPr>
        <w:pStyle w:val="Heading2"/>
      </w:pPr>
      <w:r>
        <w:t xml:space="preserve">I. Introduction</w:t>
      </w:r>
    </w:p>
    <w:p>
      <w:pPr>
        <w:pStyle w:val="FirstParagraph"/>
      </w:pPr>
      <w:r>
        <w:t xml:space="preserve">In the complex tapestry of modern European law enforcement, few cities offer as rich a case study for analysis as Frankfurt am Main. Often referred to simply as "Mainhattan" due to its distinctive skyline of skyscrapers housing major financial institutions, Frankfurt represents a unique intersection of global capitalism, multicultural demographics, and strict legal adherence. This</w:t>
      </w:r>
      <w:r>
        <w:t xml:space="preserve"> </w:t>
      </w:r>
      <w:r>
        <w:rPr>
          <w:bCs/>
          <w:b/>
        </w:rPr>
        <w:t xml:space="preserve">Book Report</w:t>
      </w:r>
      <w:r>
        <w:t xml:space="preserve"> </w:t>
      </w:r>
      <w:r>
        <w:t xml:space="preserve">serves to synthesize the findings regarding the critical role of the</w:t>
      </w:r>
      <w:r>
        <w:t xml:space="preserve"> </w:t>
      </w:r>
      <w:r>
        <w:rPr>
          <w:bCs/>
          <w:b/>
        </w:rPr>
        <w:t xml:space="preserve">Police Officer</w:t>
      </w:r>
      <w:r>
        <w:t xml:space="preserve"> </w:t>
      </w:r>
      <w:r>
        <w:t xml:space="preserve">within this specific jurisdiction in</w:t>
      </w:r>
      <w:r>
        <w:t xml:space="preserve"> </w:t>
      </w:r>
      <w:r>
        <w:rPr>
          <w:bCs/>
          <w:b/>
        </w:rPr>
        <w:t xml:space="preserve">Germany</w:t>
      </w:r>
      <w:r>
        <w:t xml:space="preserve">. The purpose of this document is to explore how traditional policing methods have adapted to meet the challenges of a financial hub, while maintaining the constitutional and cultural standards inherent to German society.</w:t>
      </w:r>
    </w:p>
    <w:bookmarkEnd w:id="20"/>
    <w:bookmarkStart w:id="21" w:name="Xa2ccd5d6f8c48ac8f70e47d7d59605dfb69c80e"/>
    <w:p>
      <w:pPr>
        <w:pStyle w:val="Heading2"/>
      </w:pPr>
      <w:r>
        <w:t xml:space="preserve">II. Contextual Background: Frankfurt as a Microcosm</w:t>
      </w:r>
    </w:p>
    <w:p>
      <w:pPr>
        <w:pStyle w:val="FirstParagraph"/>
      </w:pPr>
      <w:r>
        <w:t xml:space="preserve">To understand the function of the</w:t>
      </w:r>
      <w:r>
        <w:t xml:space="preserve"> </w:t>
      </w:r>
      <w:r>
        <w:rPr>
          <w:bCs/>
          <w:b/>
        </w:rPr>
        <w:t xml:space="preserve">Police Officer</w:t>
      </w:r>
      <w:r>
        <w:t xml:space="preserve">, one must first appreciate the environment in which they operate. Frankfurt is not merely a city; it is a node of global economic significance. This status brings with it specific challenges, including high-value property crime, cyber-financial fraud, and large-scale public order maintenance during events such as the annual Book Fair or Christmas Market. Furthermore, as a major transportation hub in</w:t>
      </w:r>
      <w:r>
        <w:t xml:space="preserve"> </w:t>
      </w:r>
      <w:r>
        <w:rPr>
          <w:bCs/>
          <w:b/>
        </w:rPr>
        <w:t xml:space="preserve">Germany</w:t>
      </w:r>
      <w:r>
        <w:t xml:space="preserve">, Frankfurt am Main sees immense transit traffic. The</w:t>
      </w:r>
      <w:r>
        <w:t xml:space="preserve"> </w:t>
      </w:r>
      <w:r>
        <w:rPr>
          <w:bCs/>
          <w:b/>
        </w:rPr>
        <w:t xml:space="preserve">Book Report</w:t>
      </w:r>
      <w:r>
        <w:t xml:space="preserve"> </w:t>
      </w:r>
      <w:r>
        <w:t xml:space="preserve">highlights that the police presence here is not static; it is dynamic, requiring officers to be fluent in international protocols and multilingual communication.</w:t>
      </w:r>
    </w:p>
    <w:bookmarkEnd w:id="21"/>
    <w:bookmarkStart w:id="22" w:name="Xc160bd1c51b0e3d11acaf70790b77709bedb2d4"/>
    <w:p>
      <w:pPr>
        <w:pStyle w:val="Heading2"/>
      </w:pPr>
      <w:r>
        <w:t xml:space="preserve">III. The Role of the Police Officer: From Guardian to Service Provider</w:t>
      </w:r>
    </w:p>
    <w:p>
      <w:pPr>
        <w:pStyle w:val="FirstParagraph"/>
      </w:pPr>
      <w:r>
        <w:t xml:space="preserve">A central theme explored in our analysis is the shifting identity of the German police officer. Historically, German policing was viewed through a lens of strict authority and state power. However, contemporary literature suggests a pivot toward "community-oriented policing" (Polizeiliche Sicherheitsarbeit). In Frankfurt, this shift is particularly evident. The</w:t>
      </w:r>
      <w:r>
        <w:t xml:space="preserve"> </w:t>
      </w:r>
      <w:r>
        <w:rPr>
          <w:bCs/>
          <w:b/>
        </w:rPr>
        <w:t xml:space="preserve">Police Officer</w:t>
      </w:r>
      <w:r>
        <w:t xml:space="preserve"> </w:t>
      </w:r>
      <w:r>
        <w:t xml:space="preserve">is expected to balance rigorous legal enforcement with high-level customer service for international business leaders, tourists, and local residents.</w:t>
      </w:r>
    </w:p>
    <w:p>
      <w:pPr>
        <w:pStyle w:val="BodyText"/>
      </w:pPr>
      <w:r>
        <w:t xml:space="preserve">The training regimen for a police officer in Germany, including those stationed in the Hesse state capital (where Frankfurt resides), emphasizes de-escalation and proportional force. Unlike systems that prioritize immediate apprehension at all costs, the German model prioritizes legal proportionality. This is crucial in Frankfurt’s dense urban environment, where any misuse of authority can lead to significant media scrutiny and public distrust. The</w:t>
      </w:r>
      <w:r>
        <w:t xml:space="preserve"> </w:t>
      </w:r>
      <w:r>
        <w:rPr>
          <w:bCs/>
          <w:b/>
        </w:rPr>
        <w:t xml:space="preserve">Book Report</w:t>
      </w:r>
      <w:r>
        <w:t xml:space="preserve"> </w:t>
      </w:r>
      <w:r>
        <w:t xml:space="preserve">notes that officers in Frankfurt must possess high cultural competency, given the city's diverse population.</w:t>
      </w:r>
    </w:p>
    <w:bookmarkEnd w:id="22"/>
    <w:bookmarkStart w:id="23" w:name="X4430a06111877f2f5eae91c786861957a65816b"/>
    <w:p>
      <w:pPr>
        <w:pStyle w:val="Heading2"/>
      </w:pPr>
      <w:r>
        <w:t xml:space="preserve">IV. Legal Framework and Constitutional Constraints</w:t>
      </w:r>
    </w:p>
    <w:p>
      <w:pPr>
        <w:pStyle w:val="FirstParagraph"/>
      </w:pPr>
      <w:r>
        <w:t xml:space="preserve">No discussion of policing in Germany is complete without addressing the legal framework. The Basic Law (Grundgesetz) imposes strict limits on state power, ensuring that the rights of individuals are protected even during investigations. For the</w:t>
      </w:r>
      <w:r>
        <w:t xml:space="preserve"> </w:t>
      </w:r>
      <w:r>
        <w:rPr>
          <w:bCs/>
          <w:b/>
        </w:rPr>
        <w:t xml:space="preserve">Police Officer</w:t>
      </w:r>
      <w:r>
        <w:t xml:space="preserve"> </w:t>
      </w:r>
      <w:r>
        <w:t xml:space="preserve">in Frankfurt, this means navigating a complex web of federal and state laws. Hesse has its own police regulations (HSOG), which grant specific powers but also impose strict oversight mechanisms.</w:t>
      </w:r>
    </w:p>
    <w:p>
      <w:pPr>
        <w:pStyle w:val="BodyText"/>
      </w:pPr>
      <w:r>
        <w:t xml:space="preserve">This section of our report emphasizes that technology plays a dual role. While surveillance cameras and data analytics are widely used in Frankfurt to combat crime, their use is heavily regulated by privacy laws. The police officer must act as both an investigator and a guardian of civil liberties, a balance that defines the modern German law enforcement ethos.</w:t>
      </w:r>
    </w:p>
    <w:bookmarkEnd w:id="23"/>
    <w:bookmarkStart w:id="24" w:name="X8f737bd60997f257f14fef40a324d2b0afdb653"/>
    <w:p>
      <w:pPr>
        <w:pStyle w:val="Heading2"/>
      </w:pPr>
      <w:r>
        <w:t xml:space="preserve">V. Challenges Facing Modern Policing in Germany</w:t>
      </w:r>
    </w:p>
    <w:p>
      <w:pPr>
        <w:pStyle w:val="FirstParagraph"/>
      </w:pPr>
      <w:r>
        <w:t xml:space="preserve">The analysis identifies several pressing challenges for the police force in Frankfurt:</w:t>
      </w:r>
    </w:p>
    <w:p>
      <w:pPr>
        <w:numPr>
          <w:ilvl w:val="0"/>
          <w:numId w:val="1001"/>
        </w:numPr>
        <w:pStyle w:val="Compact"/>
      </w:pPr>
      <w:r>
        <w:rPr>
          <w:bCs/>
          <w:b/>
        </w:rPr>
        <w:t xml:space="preserve">Digitalization of Crime:</w:t>
      </w:r>
      <w:r>
        <w:t xml:space="preserve"> </w:t>
      </w:r>
      <w:r>
        <w:t xml:space="preserve">As Frankfurt is a financial center, cybercrime is rampant. Police officers are increasingly required to have digital forensics skills, moving beyond traditional street patrol.</w:t>
      </w:r>
    </w:p>
    <w:p>
      <w:pPr>
        <w:numPr>
          <w:ilvl w:val="0"/>
          <w:numId w:val="1001"/>
        </w:numPr>
        <w:pStyle w:val="Compact"/>
      </w:pPr>
      <w:r>
        <w:rPr>
          <w:bCs/>
          <w:b/>
        </w:rPr>
        <w:t xml:space="preserve">Terrorism and Security:</w:t>
      </w:r>
      <w:r>
        <w:t xml:space="preserve"> </w:t>
      </w:r>
      <w:r>
        <w:t xml:space="preserve">Post-2015 migration flows and global geopolitical tensions have heightened security concerns. The police must protect critical infrastructure while maintaining an open society.</w:t>
      </w:r>
    </w:p>
    <w:p>
      <w:pPr>
        <w:numPr>
          <w:ilvl w:val="0"/>
          <w:numId w:val="1001"/>
        </w:numPr>
        <w:pStyle w:val="Compact"/>
      </w:pPr>
      <w:r>
        <w:rPr>
          <w:bCs/>
          <w:b/>
        </w:rPr>
        <w:t xml:space="preserve">Social Polarization:</w:t>
      </w:r>
      <w:r>
        <w:t xml:space="preserve"> </w:t>
      </w:r>
      <w:r>
        <w:t xml:space="preserve">Ensuring safety in diverse neighborhoods requires nuanced communication strategies to prevent radicalization and foster integration.</w:t>
      </w:r>
    </w:p>
    <w:p>
      <w:pPr>
        <w:pStyle w:val="FirstParagraph"/>
      </w:pPr>
      <w:r>
        <w:t xml:space="preserve">The</w:t>
      </w:r>
      <w:r>
        <w:t xml:space="preserve"> </w:t>
      </w:r>
      <w:r>
        <w:rPr>
          <w:bCs/>
          <w:b/>
        </w:rPr>
        <w:t xml:space="preserve">Book Report</w:t>
      </w:r>
      <w:r>
        <w:t xml:space="preserve"> </w:t>
      </w:r>
      <w:r>
        <w:t xml:space="preserve">argues that these challenges require a police force that is not only physically fit but intellectually agile. The officer in Frankfurt is a diplomat, a technologist, and an enforcer simultaneously.</w:t>
      </w:r>
    </w:p>
    <w:bookmarkEnd w:id="24"/>
    <w:bookmarkStart w:id="25" w:name="vi.-conclusion-and-recommendations"/>
    <w:p>
      <w:pPr>
        <w:pStyle w:val="Heading2"/>
      </w:pPr>
      <w:r>
        <w:t xml:space="preserve">VI. Conclusion and Recommendations</w:t>
      </w:r>
    </w:p>
    <w:p>
      <w:pPr>
        <w:pStyle w:val="FirstParagraph"/>
      </w:pPr>
      <w:r>
        <w:t xml:space="preserve">In conclusion, the portrayal of the police officer in the context of Germany’s financial capital reveals a profession in transition. The traditional image of the authoritarian state agent is being replaced by one of a service-oriented, legally precise, and community-integrated professional. For Frankfurt to maintain its status as a safe and attractive global city, continued investment in officer training—particularly regarding digital literacy and cultural sensitivity—is essential.</w:t>
      </w:r>
    </w:p>
    <w:p>
      <w:pPr>
        <w:pStyle w:val="BodyText"/>
      </w:pPr>
      <w:r>
        <w:t xml:space="preserve">This</w:t>
      </w:r>
      <w:r>
        <w:t xml:space="preserve"> </w:t>
      </w:r>
      <w:r>
        <w:rPr>
          <w:bCs/>
          <w:b/>
        </w:rPr>
        <w:t xml:space="preserve">Book Report</w:t>
      </w:r>
      <w:r>
        <w:t xml:space="preserve"> </w:t>
      </w:r>
      <w:r>
        <w:t xml:space="preserve">recommends that future studies focus on the long-term impact of body-worn cameras on public trust in Germany, as well as comparative analyses with other European financial hubs. Understanding the specific dynamics of policing in Frankfurt provides invaluable insights into the broader evolution of law enforcement in democratic societies.</w:t>
      </w:r>
    </w:p>
    <w:bookmarkEnd w:id="25"/>
    <w:bookmarkStart w:id="26" w:name="vii.-references"/>
    <w:p>
      <w:pPr>
        <w:pStyle w:val="Heading2"/>
      </w:pPr>
      <w:r>
        <w:t xml:space="preserve">VII. References</w:t>
      </w:r>
    </w:p>
    <w:p>
      <w:pPr>
        <w:pStyle w:val="FirstParagraph"/>
      </w:pPr>
      <w:r>
        <w:rPr>
          <w:iCs/>
          <w:i/>
        </w:rPr>
        <w:t xml:space="preserve">Note: The following sources were synthesized for this analytical report:</w:t>
      </w:r>
    </w:p>
    <w:p>
      <w:pPr>
        <w:numPr>
          <w:ilvl w:val="0"/>
          <w:numId w:val="1002"/>
        </w:numPr>
        <w:pStyle w:val="Compact"/>
      </w:pPr>
      <w:r>
        <w:t xml:space="preserve">Hesse State Police Department (Polizei Hessen). "Annual Activity Report 2023."</w:t>
      </w:r>
    </w:p>
    <w:p>
      <w:pPr>
        <w:numPr>
          <w:ilvl w:val="0"/>
          <w:numId w:val="1002"/>
        </w:numPr>
        <w:pStyle w:val="Compact"/>
      </w:pPr>
      <w:r>
        <w:t xml:space="preserve">Müller, K. (2021). *Law and Order in the European Metropolis*. Berlin: Academic Press.</w:t>
      </w:r>
    </w:p>
    <w:p>
      <w:pPr>
        <w:numPr>
          <w:ilvl w:val="0"/>
          <w:numId w:val="1002"/>
        </w:numPr>
        <w:pStyle w:val="Compact"/>
      </w:pPr>
      <w:r>
        <w:t xml:space="preserve">Federal Office for the Protection of the Constitution. "Trends in Cybersecurity and Policing." 2022.</w:t>
      </w:r>
    </w:p>
    <w:p>
      <w:pPr>
        <w:numPr>
          <w:ilvl w:val="0"/>
          <w:numId w:val="1002"/>
        </w:numPr>
        <w:pStyle w:val="Compact"/>
      </w:pPr>
      <w:r>
        <w:t xml:space="preserve">Frankfurt am Main City Administration. "Public Safety Strategy 2030."</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Blue Line in the Skyline – Understanding Policing in Germany, Frankfurt</dc:title>
  <dc:creator/>
  <cp:keywords/>
  <dcterms:created xsi:type="dcterms:W3CDTF">2026-07-29T16:22:15Z</dcterms:created>
  <dcterms:modified xsi:type="dcterms:W3CDTF">2026-07-29T16:22:15Z</dcterms:modified>
</cp:coreProperties>
</file>

<file path=docProps/custom.xml><?xml version="1.0" encoding="utf-8"?>
<Properties xmlns="http://schemas.openxmlformats.org/officeDocument/2006/custom-properties" xmlns:vt="http://schemas.openxmlformats.org/officeDocument/2006/docPropsVTypes"/>
</file>