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Spain</w:t>
      </w:r>
      <w:r>
        <w:t xml:space="preserve"> </w:t>
      </w:r>
      <w:r>
        <w:t xml:space="preserve">Valencia</w:t>
      </w:r>
    </w:p>
    <w:bookmarkStart w:id="20" w:name="X41ac0d900594685f19aece954f250f1ef6b69cb"/>
    <w:p>
      <w:pPr>
        <w:pStyle w:val="Heading1"/>
      </w:pPr>
      <w:r>
        <w:t xml:space="preserve">Book Report : The Role and Evolution of the Police Officer in Spain Valencia</w:t>
      </w:r>
    </w:p>
    <w:p>
      <w:pPr>
        <w:pStyle w:val="FirstParagraph"/>
      </w:pPr>
      <w:r>
        <w:rPr>
          <w:bCs/>
          <w:b/>
        </w:rPr>
        <w:t xml:space="preserve">Date:</w:t>
      </w:r>
      <w:r>
        <w:t xml:space="preserve"> </w:t>
      </w:r>
      <w:r>
        <w:t xml:space="preserve">October 26, 2023</w:t>
      </w:r>
    </w:p>
    <w:p>
      <w:pPr>
        <w:pStyle w:val="BodyText"/>
      </w:pPr>
      <w:r>
        <w:rPr>
          <w:bCs/>
          <w:b/>
        </w:rPr>
        <w:t xml:space="preserve">Subject:</w:t>
      </w:r>
      <w:r>
        <w:t xml:space="preserve">An Analysis of Policing Structures, Cultural Contexts, and Professional Duties in Valencia</w:t>
      </w:r>
    </w:p>
    <w:p>
      <w:pPr>
        <w:pStyle w:val="BodyText"/>
      </w:pPr>
      <w:r>
        <w:t xml:space="preserve">Introduction &lt; p&gt;The study of law enforcement within the Mediterranean basin offers a unique lens through which to view the intersection of tradition, modernity, and civic duty. This &lt; strong&gt;Book Report&lt; /strong &gt; examines the multifaceted role of the &lt; strong&gt;Police Officer&lt; /strong &gt; within the specific geographic and administrative context of &lt; strong&gt;Spain Valencia&lt; /strong &gt;. Valencia is not merely a backdrop for these duties; it is a dynamic entity characterized by its dual police forces, intense tourism seasons, and distinct cultural heritage. This report synthesizes information regarding the legal frameworks, operational challenges, and societal expectations that define the profession in this region.</w:t>
      </w:r>
    </w:p>
    <w:p>
      <w:pPr>
        <w:pStyle w:val="BodyText"/>
      </w:pPr>
      <w:r>
        <w:t xml:space="preserve">Institutional Framework: A Dual Policing System &lt; p&gt;To understand the &lt; strong&gt;Police Officer&lt; /strong &gt; in Valencia one must first navigate its complex institutional landscape. Unlike many other Spanish regions or European capitals, Valencia operates under a unique dual-police structure. The two primary entities are the Mossos d'Esquadra (though historically associated with Catalonia, their absence here highlights the local specificities) and more accurately for this report, the &lt; strong&gt;Guardia Civil&lt; /strong &gt; (a national force with rural and traffic duties) and the &lt; strong&gt;Mossos Locals de Valencia&lt; /strong &gt; or Municipal Police. However, it is crucial to note that in the Province of Valencia, as in much of Spain not covered by autonomous police forces like the Ertzaintza or Mossos d'Esquadra, policing is shared between the National Police (Policía Nacional), responsible for urban areas and major crimes, and the Guardia Civil.</w:t>
      </w:r>
    </w:p>
    <w:p>
      <w:pPr>
        <w:pStyle w:val="BodyText"/>
      </w:pPr>
      <w:r>
        <w:t xml:space="preserve">The &lt; strong&gt;Municipal Police of Valencia&lt; /strong &gt; serves as a third pillar. These officers are deeply embedded in the local community. They handle day-to-day order, parking enforcement, noise complaints during festivals like Las Fallas, and minor civil infractions. The relationship between the municipal officer and the citizen is often more frequent and visible than that of national forces. Consequently, training for these officers emphasizes de-escalation techniques and community engagement over tactical intervention.</w:t>
      </w:r>
    </w:p>
    <w:p>
      <w:pPr>
        <w:pStyle w:val="BodyText"/>
      </w:pPr>
      <w:r>
        <w:t xml:space="preserve">The Cultural Context: Las Fallas and Public Order &lt; p&gt;A significant portion of literature on policing in Valencia focuses on the annual celebration of &lt; strong&gt;Las Fallas&lt; /strong &gt;. This festival represents a critical stress test for every &lt; strong&gt;Police Officer&lt; /strong &gt; operating in the city. For nine days, the streets become crowded with fireworks, parades, and large gatherings that require meticulous crowd control strategies.</w:t>
      </w:r>
    </w:p>
    <w:p>
      <w:pPr>
        <w:pStyle w:val="BodyText"/>
      </w:pPr>
      <w:r>
        <w:t xml:space="preserve">The role of the officer shifts from standard law enforcement to high-stakes public management. Books and reports on this subject highlight that officers in Valencia must possess specialized knowledge in fire safety (due to the pyrotechnics), crowd dynamics, and crisis communication. The challenge is not merely arresting offenders but preventing chaos while respecting local traditions. This aspect underscores a key theme: the &lt; strong&gt;Police Officer&lt; /strong &gt; in Spain Valencia is not just an enforcer of laws but a guardian of cultural heritage.</w:t>
      </w:r>
    </w:p>
    <w:p>
      <w:pPr>
        <w:pStyle w:val="BodyText"/>
      </w:pPr>
      <w:r>
        <w:t xml:space="preserve">Tourism and Economic Policing &lt; p&gt;Valencia, as one of Spain’s most visited cities, faces unique economic and safety challenges. The influx of tourists creates opportunities for petty crime such as pickpocketing in areas like the City of Arts and Sciences or the Old Town. Literature on modern policing in Mediterranean hubs suggests that officers must be multilingual and culturally sensitive.</w:t>
      </w:r>
    </w:p>
    <w:p>
      <w:pPr>
        <w:pStyle w:val="BodyText"/>
      </w:pPr>
      <w:r>
        <w:t xml:space="preserve">The &lt; strong&gt;Book Report&lt; /strong &gt; analysis indicates that training modules for police forces in Spain Valencia increasingly include language courses (English, German, French) and cross-cultural communication skills. Furthermore, the economic aspect of policing extends to regulating nightlife. Valencia’s vibrant bar and club scene requires officers to manage late-night disturbances effectively. The approach here is typically preventive; officers are trained to identify potential conflicts early and diffuse them before they escalate into violent incidents.</w:t>
      </w:r>
    </w:p>
    <w:p>
      <w:pPr>
        <w:pStyle w:val="BodyText"/>
      </w:pPr>
      <w:r>
        <w:t xml:space="preserve">Legal Frameworks and Human Rights &lt; p&gt;In any discussion about the &lt; strong&gt;Police Officer&lt; /strong &gt;, the legal boundaries of their power must be examined. In Spain, including Valencia, police powers are strictly defined by national laws such as the Ley Orgánica 2/1986 de Fuerzas y Cuerpos de Seguridad (Organic Law on Forces and Security Corps). This legislation mandates strict adherence to human rights and proportionality in the use of force.</w:t>
      </w:r>
    </w:p>
    <w:p>
      <w:pPr>
        <w:pStyle w:val="BodyText"/>
      </w:pPr>
      <w:r>
        <w:t xml:space="preserve">The report highlights recent academic debates regarding body-worn cameras and digital surveillance in Valencia. As technology evolves, so does the toolkit of the police officer. However, these advancements must balance public safety with privacy rights guaranteed by Spanish Constitution and EU regulations. The professional integrity of a &lt; strong&gt;Police Officer&lt; /strong &gt; in Spain Valencia is thus measured not only by their ability to catch criminals but also by their respect for procedural justice.</w:t>
      </w:r>
    </w:p>
    <w:p>
      <w:pPr>
        <w:pStyle w:val="BodyText"/>
      </w:pPr>
      <w:r>
        <w:t xml:space="preserve">Community Relations and Trust &lt; p&gt;A recurring theme in sociological studies of policing in the region is the importance of trust. In diverse neighborhoods, effective policing requires building bridges with minority communities. The &lt; strong&gt;Police Officer&lt; /strong &gt; acts as a liaison between the state and residents. Community policing initiatives have been expanded in Valencia to encourage dialogue between officers and local neighborhood associations (Juntas de Distrito). This bottom-up approach ensures that police strategies align with the actual needs of residents, rather than being imposed solely from above.</w:t>
      </w:r>
    </w:p>
    <w:p>
      <w:pPr>
        <w:pStyle w:val="BodyText"/>
      </w:pPr>
      <w:r>
        <w:t xml:space="preserve">Conclusion &lt; p&gt;In conclusion, this &lt; strong&gt;Book Report&lt; /strong &gt; has explored the intricate role of the &lt; strong&gt;Police Officer&lt; /strong &gt; within the vibrant and complex environment of &lt; strong&gt;Spain Valencia&lt; /strong &gt;. The profession here is defined by a delicate balance between maintaining strict legal order and respecting deep-seated cultural traditions. From managing the pyrotechnic spectacle of Las Fallas to addressing the economic crimes associated with mass tourism, these officers play a vital role in social stability.</w:t>
      </w:r>
    </w:p>
    <w:p>
      <w:pPr>
        <w:pStyle w:val="BodyText"/>
      </w:pPr>
      <w:r>
        <w:t xml:space="preserve">The evolution of policing in this region reflects broader trends toward professionalization, technological integration, and community-centered approaches. Understanding the &lt; strong&gt;Police Officer&lt; /strong &gt; in Valencia requires recognizing them not just as enforcers of the law but as cultural intermediaries who navigate the unique demands of a historic Mediterranean city. Future developments will likely focus on enhancing international cooperation against organized crime while further refining community engagement strategies to maintain public trust.</w:t>
      </w:r>
    </w:p>
    <w:p>
      <w:pPr>
        <w:pStyle w:val="BodyText"/>
      </w:pPr>
      <w:r>
        <w:rPr>
          <w:iCs/>
          <w:i/>
        </w:rPr>
        <w:t xml:space="preserve">End of Report</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Evolution of the Police Officer in Spain Valencia</dc:title>
  <dc:creator/>
  <dc:language>en</dc:language>
  <cp:keywords/>
  <dcterms:created xsi:type="dcterms:W3CDTF">2026-07-29T18:23:16Z</dcterms:created>
  <dcterms:modified xsi:type="dcterms:W3CDTF">2026-07-29T18:23:16Z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