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Canada</w:t>
      </w:r>
      <w:r>
        <w:t xml:space="preserve"> </w:t>
      </w:r>
      <w:r>
        <w:t xml:space="preserve">Montreal</w:t>
      </w:r>
    </w:p>
    <w:bookmarkStart w:id="20" w:name="title"/>
    <w:p>
      <w:pPr>
        <w:pStyle w:val="Heading2"/>
      </w:pPr>
      <w:r>
        <w:rPr>
          <w:bCs/>
          <w:b/>
        </w:rPr>
        <w:t xml:space="preserve">Title:</w:t>
      </w:r>
    </w:p>
    <w:p>
      <w:pPr>
        <w:pStyle w:val="FirstParagraph"/>
      </w:pPr>
      <w:r>
        <w:t xml:space="preserve">The Architecture of Power and the Public Square: A Study of the Modern Politician in Canada Montreal</w:t>
      </w:r>
      <w:r>
        <w:br/>
      </w:r>
    </w:p>
    <w:bookmarkEnd w:id="20"/>
    <w:bookmarkStart w:id="21" w:name="type"/>
    <w:p>
      <w:pPr>
        <w:pStyle w:val="Heading2"/>
      </w:pPr>
      <w:r>
        <w:rPr>
          <w:bCs/>
          <w:b/>
        </w:rPr>
        <w:t xml:space="preserve">Type:</w:t>
      </w:r>
    </w:p>
    <w:p>
      <w:pPr>
        <w:pStyle w:val="FirstParagraph"/>
      </w:pPr>
      <w:r>
        <w:t xml:space="preserve">Sociological and Political Analysis Book Report</w:t>
      </w:r>
      <w:r>
        <w:br/>
      </w:r>
    </w:p>
    <w:bookmarkEnd w:id="21"/>
    <w:bookmarkStart w:id="22" w:name="context"/>
    <w:p>
      <w:pPr>
        <w:pStyle w:val="Heading2"/>
      </w:pPr>
      <w:r>
        <w:rPr>
          <w:bCs/>
          <w:b/>
        </w:rPr>
        <w:t xml:space="preserve">Context:</w:t>
      </w:r>
    </w:p>
    <w:p>
      <w:pPr>
        <w:pStyle w:val="FirstParagraph"/>
      </w:pPr>
      <w:r>
        <w:t xml:space="preserve">Canadian Civic Studies &amp; Urban Governance</w:t>
      </w:r>
      <w:r>
        <w:br/>
      </w:r>
    </w:p>
    <w:bookmarkEnd w:id="22"/>
    <w:bookmarkStart w:id="28" w:name="X6f1aeba8923cec35479405ab6ea4fb0f6b4de0c"/>
    <w:p>
      <w:pPr>
        <w:pStyle w:val="Heading1"/>
      </w:pPr>
      <w:r>
        <w:t xml:space="preserve">The Role of the Politician in the Unique Ecosystem of Canada Montreal</w:t>
      </w:r>
    </w:p>
    <w:p>
      <w:pPr>
        <w:pStyle w:val="FirstParagraph"/>
      </w:pPr>
      <w:r>
        <w:rPr>
          <w:bCs/>
          <w:b/>
        </w:rPr>
        <w:t xml:space="preserve">Introduction</w:t>
      </w:r>
    </w:p>
    <w:p>
      <w:pPr>
        <w:pStyle w:val="BodyText"/>
      </w:pPr>
      <w:r>
        <w:t xml:space="preserve">In the complex tapestry of modern democratic societies, few figures are as scrutinized, romanticized, or vilified as the politician. This book report examines the evolving role of the politician through a specific and vibrant lens: Canada Montreal. Montreal is not merely a city; it is a cultural hub, a linguistic battleground between English and French, and a microcosm of Canadian federalism. To understand the political landscape here one must first understand that the</w:t>
      </w:r>
      <w:r>
        <w:t xml:space="preserve"> </w:t>
      </w:r>
      <w:r>
        <w:t xml:space="preserve">Politician</w:t>
      </w:r>
      <w:r>
        <w:t xml:space="preserve"> </w:t>
      </w:r>
      <w:r>
        <w:t xml:space="preserve">in this context wears many hats. They are not just administrators of municipal services but also guardians of cultural identity, mediators in linguistic debates, and navigators of a unique bilingual bureaucracy. This report analyzes how the expectations placed upon politicians in Canada Montreal differ significantly from their counterparts in other major North American cities due to its distinct historical and social fabric.</w:t>
      </w:r>
    </w:p>
    <w:bookmarkStart w:id="23" w:name="Xed5f6f4efd86ff53f1eead4185e8d0fc5985e03"/>
    <w:p>
      <w:pPr>
        <w:pStyle w:val="Heading2"/>
      </w:pPr>
      <w:r>
        <w:t xml:space="preserve">The Dual Nature of Political Representation</w:t>
      </w:r>
    </w:p>
    <w:p>
      <w:pPr>
        <w:pStyle w:val="FirstParagraph"/>
      </w:pPr>
      <w:r>
        <w:t xml:space="preserve">In the broader scope of</w:t>
      </w:r>
      <w:r>
        <w:t xml:space="preserve"> </w:t>
      </w:r>
      <w:r>
        <w:t xml:space="preserve">Canada</w:t>
      </w:r>
      <w:r>
        <w:t xml:space="preserve">, politics is often defined by the tension between federal and provincial jurisdictions. However, in</w:t>
      </w:r>
      <w:r>
        <w:t xml:space="preserve"> </w:t>
      </w:r>
      <w:r>
        <w:t xml:space="preserve">Canada Montreal</w:t>
      </w:r>
      <w:r>
        <w:t xml:space="preserve">, this tension is felt acutely on a municipal level. The modern politician here must possess a dual competency: administrative efficiency and cultural fluency. A politician who fails to understand the nuances of Quebec’s distinct society will quickly find themselves alienated from the electorate. Conversely, one who focuses solely on ideology without delivering practical results in housing, transit, or snow removal will face immediate backlash.</w:t>
      </w:r>
    </w:p>
    <w:p>
      <w:pPr>
        <w:pStyle w:val="BodyText"/>
      </w:pPr>
      <w:r>
        <w:t xml:space="preserve">The book report highlights that the successful politician in this region is often a diplomat first. They must navigate the "two solitudes" of Canada—the English and French speaking communities—often within the same city block. This requires a communication style that is inclusive yet precise, recognizing that language is not just a tool for conversation but a fundamental marker of identity and rights in Montreal.</w:t>
      </w:r>
    </w:p>
    <w:bookmarkEnd w:id="23"/>
    <w:bookmarkStart w:id="24" w:name="Xd8f48690964adc8f6482e629796fbca79c872e1"/>
    <w:p>
      <w:pPr>
        <w:pStyle w:val="Heading2"/>
      </w:pPr>
      <w:r>
        <w:t xml:space="preserve">The Urban Challenge: Governance in a Global City</w:t>
      </w:r>
    </w:p>
    <w:p>
      <w:pPr>
        <w:pStyle w:val="FirstParagraph"/>
      </w:pPr>
      <w:r>
        <w:t xml:space="preserve">Montreal faces challenges common to many global cities, such as gentrification, affordable housing crises, and the need for robust public transportation. However, the role of the</w:t>
      </w:r>
      <w:r>
        <w:t xml:space="preserve"> </w:t>
      </w:r>
      <w:r>
        <w:t xml:space="preserve">Politician</w:t>
      </w:r>
      <w:r>
        <w:t xml:space="preserve"> </w:t>
      </w:r>
      <w:r>
        <w:t xml:space="preserve">in addressing these issues is complicated by Montreal’s unique urban planning history. The city’s layout, its heavy reliance on automobile infrastructure introduced in the mid-20th century (often criticized for dividing communities), and its dense downtown core present specific hurdles.</w:t>
      </w:r>
    </w:p>
    <w:p>
      <w:pPr>
        <w:pStyle w:val="BodyText"/>
      </w:pPr>
      <w:r>
        <w:t xml:space="preserve">Recent political discourse in</w:t>
      </w:r>
      <w:r>
        <w:t xml:space="preserve"> </w:t>
      </w:r>
      <w:r>
        <w:t xml:space="preserve">Canada Montreal</w:t>
      </w:r>
      <w:r>
        <w:t xml:space="preserve"> </w:t>
      </w:r>
      <w:r>
        <w:t xml:space="preserve">has shifted heavily toward sustainability and public transit. The politician is no longer just a lawmaker but a project manager of massive urban transformation. From the REM (Réseau express métropolitain) to the revitalization of Old Port, the elected official is expected to balance economic development with environmental stewardship and social equity. The book analysis suggests that voters in Montreal are increasingly pragmatic; they care less about partisan rhetoric and more about who can effectively manage these complex urban projects.</w:t>
      </w:r>
    </w:p>
    <w:bookmarkEnd w:id="24"/>
    <w:bookmarkStart w:id="25" w:name="Xaba007f83472060f87c08162f32e92d3787c210"/>
    <w:p>
      <w:pPr>
        <w:pStyle w:val="Heading2"/>
      </w:pPr>
      <w:r>
        <w:t xml:space="preserve">The Impact of Federalism on Local Politics</w:t>
      </w:r>
    </w:p>
    <w:p>
      <w:pPr>
        <w:pStyle w:val="FirstParagraph"/>
      </w:pPr>
      <w:r>
        <w:t xml:space="preserve">One cannot discuss the politician in</w:t>
      </w:r>
      <w:r>
        <w:t xml:space="preserve"> </w:t>
      </w:r>
      <w:r>
        <w:t xml:space="preserve">Canada Montreal</w:t>
      </w:r>
      <w:r>
        <w:t xml:space="preserve"> </w:t>
      </w:r>
      <w:r>
        <w:t xml:space="preserve">without addressing the shadow of federal politics. Montreal is a major stronghold for various national parties, but local elections are often influenced by federal trends. The identity politics that dominate Quebec provincial and Canadian federal debates inevitably spill over into municipal council meetings.</w:t>
      </w:r>
    </w:p>
    <w:p>
      <w:pPr>
        <w:pStyle w:val="BodyText"/>
      </w:pPr>
      <w:r>
        <w:t xml:space="preserve">For instance, debates surrounding immigration, language laws (such as Bill 96), and multiculturalism are not abstract concepts in Montreal; they are daily realities handled by local politicians. A</w:t>
      </w:r>
      <w:r>
        <w:t xml:space="preserve"> </w:t>
      </w:r>
      <w:r>
        <w:t xml:space="preserve">Politician</w:t>
      </w:r>
      <w:r>
        <w:t xml:space="preserve"> </w:t>
      </w:r>
      <w:r>
        <w:t xml:space="preserve">must be well-versed in federal-provincial relations to advocate for their city’s interests within the broader Canadian framework. They act as lobbyists for their constituents, seeking funding from Ottawa and working with the provincial government in Quebec City to secure resources for schools, hospitals, and infrastructure.</w:t>
      </w:r>
    </w:p>
    <w:bookmarkEnd w:id="25"/>
    <w:bookmarkStart w:id="26" w:name="X0f96e2d3c711b7c54c6514713aa8df80d250c91"/>
    <w:p>
      <w:pPr>
        <w:pStyle w:val="Heading2"/>
      </w:pPr>
      <w:r>
        <w:t xml:space="preserve">Diversity and Inclusion: The New Political Mandate</w:t>
      </w:r>
    </w:p>
    <w:p>
      <w:pPr>
        <w:pStyle w:val="FirstParagraph"/>
      </w:pPr>
      <w:r>
        <w:t xml:space="preserve">Montreal is one of the most diverse cities in North America. A significant portion of its population consists of immigrants, refugees, and visible minorities. Consequently, the modern politician in</w:t>
      </w:r>
      <w:r>
        <w:t xml:space="preserve"> </w:t>
      </w:r>
      <w:r>
        <w:t xml:space="preserve">Canada Montreal</w:t>
      </w:r>
      <w:r>
        <w:t xml:space="preserve"> </w:t>
      </w:r>
      <w:r>
        <w:t xml:space="preserve">must demonstrate a deep commitment to inclusion and representation. The book report emphasizes that traditional power structures are being challenged by a younger, more diverse electorate.</w:t>
      </w:r>
    </w:p>
    <w:p>
      <w:pPr>
        <w:pStyle w:val="BodyText"/>
      </w:pPr>
      <w:r>
        <w:t xml:space="preserve">This diversity extends beyond ethnicity to include linguistic minorities (Anglophones and Allophones) who feel the pressure of French-only policies. A skilled politician must champion the rights of all communities while respecting the primacy of French as the official language of Quebec. This delicate balancing act requires high emotional intelligence and a nuanced understanding of human rights law. The politician is expected to be a unifier, bridging gaps between diverse communities that may have conflicting interests or historical grievances.</w:t>
      </w:r>
    </w:p>
    <w:bookmarkEnd w:id="26"/>
    <w:bookmarkStart w:id="27" w:name="Xf3109158e086c1ad5c067d7abed6dbdeb6e5cc9"/>
    <w:p>
      <w:pPr>
        <w:pStyle w:val="Heading2"/>
      </w:pPr>
      <w:r>
        <w:t xml:space="preserve">Conclusion: The Future of Political Leadership</w:t>
      </w:r>
    </w:p>
    <w:p>
      <w:pPr>
        <w:pStyle w:val="FirstParagraph"/>
      </w:pPr>
      <w:r>
        <w:t xml:space="preserve">In conclusion, the study of the</w:t>
      </w:r>
      <w:r>
        <w:t xml:space="preserve"> </w:t>
      </w:r>
      <w:r>
        <w:t xml:space="preserve">Politician</w:t>
      </w:r>
      <w:r>
        <w:t xml:space="preserve"> </w:t>
      </w:r>
      <w:r>
        <w:t xml:space="preserve">in</w:t>
      </w:r>
      <w:r>
        <w:t xml:space="preserve"> </w:t>
      </w:r>
      <w:r>
        <w:t xml:space="preserve">Canada Montreal</w:t>
      </w:r>
      <w:r>
        <w:t xml:space="preserve">Canada Montreal demands a politician who is adaptable, culturally sensitive, and technologically savvy.</w:t>
      </w:r>
    </w:p>
    <w:p>
      <w:pPr>
        <w:pStyle w:val="BodyText"/>
      </w:pPr>
      <w:r>
        <w:t xml:space="preserve">As we look to the future, the challenges facing this city will only grow more complex. Climate change poses an existential threat to coastal infrastructure; economic shifts require new models of job creation; and social cohesion remains a work in progress. The politician who thrives in this environment will be one who listens actively, communicates transparently, and acts decisively. This book report serves as a reminder that effective governance in</w:t>
      </w:r>
      <w:r>
        <w:t xml:space="preserve"> </w:t>
      </w:r>
      <w:r>
        <w:t xml:space="preserve">Canada Montreal</w:t>
      </w:r>
      <w:r>
        <w:t xml:space="preserve"> </w:t>
      </w:r>
      <w:r>
        <w:t xml:space="preserve">is not about imposing will upon the populace, but rather facilitating a dialogue among its many voices.</w:t>
      </w:r>
    </w:p>
    <w:p>
      <w:pPr>
        <w:pStyle w:val="BodyText"/>
      </w:pPr>
      <w:r>
        <w:t xml:space="preserve">Ultimately, the integrity of democracy in this vibrant Canadian city rests on the shoulders of those who choose to serve. Whether through municipal council or community advocacy, the politician remains a pivotal figure in shaping the destiny of Montreal and, by extension, contributing to the rich political narrative of Canada as a whole.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Politician in Canada Montreal</dc:title>
  <dc:creator/>
  <dc:language>en</dc:language>
  <cp:keywords/>
  <dcterms:created xsi:type="dcterms:W3CDTF">2026-07-29T16:14:42Z</dcterms:created>
  <dcterms:modified xsi:type="dcterms:W3CDTF">2026-07-29T16:14:42Z</dcterms:modified>
</cp:coreProperties>
</file>

<file path=docProps/custom.xml><?xml version="1.0" encoding="utf-8"?>
<Properties xmlns="http://schemas.openxmlformats.org/officeDocument/2006/custom-properties" xmlns:vt="http://schemas.openxmlformats.org/officeDocument/2006/docPropsVTypes"/>
</file>