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br/>
      </w:r>
      <w:r>
        <w:t xml:space="preserve">Navigating the Corridor of Power: A Critical Analysis of the Modern Politician</w:t>
      </w:r>
      <w:r>
        <w:br/>
      </w:r>
      <w:r>
        <w:br/>
      </w:r>
      <w:r>
        <w:rPr>
          <w:bCs/>
          <w:b/>
        </w:rPr>
        <w:t xml:space="preserve">Date:</w:t>
      </w:r>
      <w:r>
        <w:br/>
      </w:r>
      <w:r>
        <w:t xml:space="preserve">October 26, 2023</w:t>
      </w:r>
      <w:r>
        <w:br/>
      </w:r>
      <w:r>
        <w:br/>
      </w:r>
      <w:r>
        <w:rPr>
          <w:bCs/>
          <w:b/>
        </w:rPr>
        <w:t xml:space="preserve">Subject:</w:t>
      </w:r>
      <w:r>
        <w:br/>
      </w:r>
      <w:r>
        <w:br/>
      </w:r>
      <w:r>
        <w:rPr>
          <w:bCs/>
          <w:b/>
        </w:rPr>
        <w:t xml:space="preserve">Analyzed Context:</w:t>
      </w:r>
      <w:r>
        <w:br/>
      </w:r>
    </w:p>
    <w:bookmarkStart w:id="25" w:name="X95728e9c22c80f2322a470c3d9e292adc47bc22"/>
    <w:p>
      <w:pPr>
        <w:pStyle w:val="Heading1"/>
      </w:pPr>
      <w:r>
        <w:t xml:space="preserve">The Modern Politician in the Heart of Africa: A Book Report on Governance in Ethiopia, Addis Ababa</w:t>
      </w:r>
    </w:p>
    <w:p>
      <w:pPr>
        <w:pStyle w:val="FirstParagraph"/>
      </w:pPr>
      <w:r>
        <w:t xml:space="preserve">In the vibrant and often turbulent landscape of African politics, few cities serve as a more potent symbol than</w:t>
      </w:r>
      <w:r>
        <w:t xml:space="preserve"> </w:t>
      </w:r>
      <w:r>
        <w:rPr>
          <w:bCs/>
          <w:b/>
        </w:rPr>
        <w:t xml:space="preserve">Ethiopia Addis Ababa</w:t>
      </w:r>
      <w:r>
        <w:t xml:space="preserve">. As the diplomatic capital of Africa and the historical seat of power for one of the oldest independent nations on Earth, Addis Ababa is not merely a geographical location; it is an ideological crucible. This book report explores the multifaceted role, responsibilities, and challenges faced by the</w:t>
      </w:r>
      <w:r>
        <w:t xml:space="preserve"> </w:t>
      </w:r>
      <w:r>
        <w:rPr>
          <w:bCs/>
          <w:b/>
        </w:rPr>
        <w:t xml:space="preserve">Politician</w:t>
      </w:r>
      <w:r>
        <w:t xml:space="preserve"> </w:t>
      </w:r>
      <w:r>
        <w:t xml:space="preserve">within this unique urban and national context. The analysis draws upon contemporary political literature regarding Ethiopian governance, focusing on how traditional authority intersects with modern democratic imperatives in the capital city.</w:t>
      </w:r>
    </w:p>
    <w:bookmarkStart w:id="20" w:name="X6738d4a39756bc4ce63e1392e9dfa4363b31dcf"/>
    <w:p>
      <w:pPr>
        <w:pStyle w:val="Heading2"/>
      </w:pPr>
      <w:r>
        <w:t xml:space="preserve">The Dual Role of the Politician: Servant and Strategist</w:t>
      </w:r>
    </w:p>
    <w:p>
      <w:pPr>
        <w:pStyle w:val="FirstParagraph"/>
      </w:pPr>
      <w:r>
        <w:t xml:space="preserve">To understand the politician in Addis Ababa, one must first understand the weight of history that rests upon their shoulders. The literature suggests that a politician in this region is not just an administrator but a custodian of history. Unlike politicians in younger nations who may build from scratch, those operating in</w:t>
      </w:r>
      <w:r>
        <w:t xml:space="preserve"> </w:t>
      </w:r>
      <w:r>
        <w:rPr>
          <w:bCs/>
          <w:b/>
        </w:rPr>
        <w:t xml:space="preserve">Ethiopia Addis Ababa</w:t>
      </w:r>
      <w:r>
        <w:t xml:space="preserve"> </w:t>
      </w:r>
      <w:r>
        <w:t xml:space="preserve">are tasked with managing complex ethnic federations, ancient religious traditions, and rapid urbanization simultaneously. The book report highlights that the modern politician here acts as a bridge between the federal government in the capital and the diverse regional states.</w:t>
      </w:r>
    </w:p>
    <w:p>
      <w:pPr>
        <w:pStyle w:val="BodyText"/>
      </w:pPr>
      <w:r>
        <w:t xml:space="preserve">The primary expectation of a</w:t>
      </w:r>
      <w:r>
        <w:t xml:space="preserve"> </w:t>
      </w:r>
      <w:r>
        <w:rPr>
          <w:bCs/>
          <w:b/>
        </w:rPr>
        <w:t xml:space="preserve">Politician</w:t>
      </w:r>
      <w:r>
        <w:t xml:space="preserve"> </w:t>
      </w:r>
      <w:r>
        <w:t xml:space="preserve">in this context is twofold: they must be effective strategists who can navigate international diplomacy—given Addis Ababa's role as the headquarters for the African Union—and domestic servants who address the immediate needs of millions of urbanites. The text argues that success in Ethiopian politics requires a delicate balance between asserting central authority and accommodating regional autonomy, a task that defines the daily life of politicians in</w:t>
      </w:r>
      <w:r>
        <w:t xml:space="preserve"> </w:t>
      </w:r>
      <w:r>
        <w:rPr>
          <w:bCs/>
          <w:b/>
        </w:rPr>
        <w:t xml:space="preserve">Ethiopia Addis Ababa</w:t>
      </w:r>
      <w:r>
        <w:t xml:space="preserve">.</w:t>
      </w:r>
    </w:p>
    <w:bookmarkEnd w:id="20"/>
    <w:bookmarkStart w:id="21" w:name="Xdb149fe331ce21e90ed79d3fbd43608f24aa89e"/>
    <w:p>
      <w:pPr>
        <w:pStyle w:val="Heading2"/>
      </w:pPr>
      <w:r>
        <w:t xml:space="preserve">The Urban Crucible: Challenges Specific to Addis Ababa</w:t>
      </w:r>
    </w:p>
    <w:p>
      <w:pPr>
        <w:pStyle w:val="FirstParagraph"/>
      </w:pPr>
      <w:r>
        <w:t xml:space="preserve">Addis Ababa presents a unique set of challenges that distinguish its political landscape from the rest of the country. With a population exceeding five million, often described as "Africa's New York," the city is a microcosm of Ethiopia’s broader struggles. The book report emphasizes that for any</w:t>
      </w:r>
      <w:r>
        <w:t xml:space="preserve"> </w:t>
      </w:r>
      <w:r>
        <w:rPr>
          <w:bCs/>
          <w:b/>
        </w:rPr>
        <w:t xml:space="preserve">Politician</w:t>
      </w:r>
      <w:r>
        <w:t xml:space="preserve">, managing Addis Ababa involves grappling with issues of housing scarcity, infrastructure development, and youth unemployment.</w:t>
      </w:r>
    </w:p>
    <w:p>
      <w:pPr>
        <w:pStyle w:val="BodyText"/>
      </w:pPr>
      <w:r>
        <w:t xml:space="preserve">"In Addis Ababa, the street is the parliament. The voice of the citizen is not just heard; it resonates off the limestone hills. A politician who ignores this acoustic reality risks political erasure."</w:t>
      </w:r>
    </w:p>
    <w:p>
      <w:pPr>
        <w:pStyle w:val="BodyText"/>
      </w:pPr>
      <w:r>
        <w:t xml:space="preserve">The analysis points out that politicians in</w:t>
      </w:r>
      <w:r>
        <w:t xml:space="preserve"> </w:t>
      </w:r>
      <w:r>
        <w:rPr>
          <w:bCs/>
          <w:b/>
        </w:rPr>
        <w:t xml:space="preserve">Ethiopia Addis Ababa</w:t>
      </w:r>
      <w:r>
        <w:t xml:space="preserve"> </w:t>
      </w:r>
      <w:r>
        <w:t xml:space="preserve">operate under intense public scrutiny. The capital city houses a highly educated, politically aware populace connected to global trends via the internet. Consequently, the traditional methods of patronage-based politics are increasingly being replaced by demands for transparency and performance-based accountability. The book report notes that modern politicians must be adept at digital communication, utilizing social media not just for campaigning, but for daily governance and crisis management.</w:t>
      </w:r>
    </w:p>
    <w:bookmarkEnd w:id="21"/>
    <w:bookmarkStart w:id="22" w:name="ethnic-federalism-and-political-identity"/>
    <w:p>
      <w:pPr>
        <w:pStyle w:val="Heading2"/>
      </w:pPr>
      <w:r>
        <w:t xml:space="preserve">Ethnic Federalism and Political Identity</w:t>
      </w:r>
    </w:p>
    <w:p>
      <w:pPr>
        <w:pStyle w:val="FirstParagraph"/>
      </w:pPr>
      <w:r>
        <w:t xml:space="preserve">A significant portion of the literature is dedicated to the impact of ethnic federalism on political behavior in</w:t>
      </w:r>
      <w:r>
        <w:t xml:space="preserve"> </w:t>
      </w:r>
      <w:r>
        <w:rPr>
          <w:bCs/>
          <w:b/>
        </w:rPr>
        <w:t xml:space="preserve">Ethiopia Addis Ababa</w:t>
      </w:r>
      <w:r>
        <w:t xml:space="preserve">. As an administratively distinct city-state, Addis Ababa does not belong to any specific regional state, making its political identity a complex tapestry. The</w:t>
      </w:r>
      <w:r>
        <w:t xml:space="preserve"> </w:t>
      </w:r>
      <w:r>
        <w:rPr>
          <w:bCs/>
          <w:b/>
        </w:rPr>
        <w:t xml:space="preserve">Politician</w:t>
      </w:r>
      <w:r>
        <w:t xml:space="preserve"> </w:t>
      </w:r>
      <w:r>
        <w:t xml:space="preserve">in this environment must navigate the delicate politics of representation. They cannot solely appeal to one ethnic group without alienating others, as the city is a melting pot of all Ethiopia’s major ethnicities.</w:t>
      </w:r>
    </w:p>
    <w:p>
      <w:pPr>
        <w:pStyle w:val="BodyText"/>
      </w:pPr>
      <w:r>
        <w:t xml:space="preserve">The book report identifies that successful politicians are those who promote a civic identity that transcends ethnicity while still respecting cultural diversity. This requires sophisticated rhetoric and policy-making that emphasizes shared urban interests—such as clean water, reliable electricity, and safe streets—over divisive ideological battles. In the context of</w:t>
      </w:r>
      <w:r>
        <w:t xml:space="preserve"> </w:t>
      </w:r>
      <w:r>
        <w:rPr>
          <w:bCs/>
          <w:b/>
        </w:rPr>
        <w:t xml:space="preserve">Ethiopia Addis Ababa</w:t>
      </w:r>
      <w:r>
        <w:t xml:space="preserve">, unity is often framed not as a political ideal but as a pragmatic necessity for survival and growth.</w:t>
      </w:r>
    </w:p>
    <w:bookmarkEnd w:id="22"/>
    <w:bookmarkStart w:id="23" w:name="the-future-of-political-leadership"/>
    <w:p>
      <w:pPr>
        <w:pStyle w:val="Heading2"/>
      </w:pPr>
      <w:r>
        <w:t xml:space="preserve">The Future of Political Leadership</w:t>
      </w:r>
    </w:p>
    <w:p>
      <w:pPr>
        <w:pStyle w:val="FirstParagraph"/>
      </w:pPr>
      <w:r>
        <w:t xml:space="preserve">Looking toward the future, the literature suggests that the definition of what makes an effective politician in</w:t>
      </w:r>
      <w:r>
        <w:t xml:space="preserve"> </w:t>
      </w:r>
      <w:r>
        <w:rPr>
          <w:bCs/>
          <w:b/>
        </w:rPr>
        <w:t xml:space="preserve">Ethiopia Addis Ababa</w:t>
      </w:r>
      <w:r>
        <w:t xml:space="preserve"> </w:t>
      </w:r>
      <w:r>
        <w:t xml:space="preserve">is evolving. The younger generation, comprising a significant demographic majority, is demanding leadership that prioritizes innovation and economic opportunity over ideological rigidity. This shift forces established politicians to adapt or face obsolescence.</w:t>
      </w:r>
    </w:p>
    <w:p>
      <w:pPr>
        <w:numPr>
          <w:ilvl w:val="0"/>
          <w:numId w:val="1001"/>
        </w:numPr>
        <w:pStyle w:val="Compact"/>
      </w:pPr>
      <w:r>
        <w:rPr>
          <w:bCs/>
          <w:b/>
        </w:rPr>
        <w:t xml:space="preserve">Economic Vision:</w:t>
      </w:r>
      <w:r>
        <w:t xml:space="preserve"> </w:t>
      </w:r>
      <w:r>
        <w:t xml:space="preserve">Politicians are increasingly judged by their ability to attract investment and create jobs in a growing urban economy.</w:t>
      </w:r>
    </w:p>
    <w:p>
      <w:pPr>
        <w:numPr>
          <w:ilvl w:val="0"/>
          <w:numId w:val="1001"/>
        </w:numPr>
        <w:pStyle w:val="Compact"/>
      </w:pPr>
      <w:r>
        <w:rPr>
          <w:bCs/>
          <w:b/>
        </w:rPr>
        <w:t xml:space="preserve">Digital Literacy:</w:t>
      </w:r>
      <w:r>
        <w:t xml:space="preserve"> </w:t>
      </w:r>
      <w:r>
        <w:t xml:space="preserve">Understanding the digital landscape is no longer optional for any politician operating in the capital.</w:t>
      </w:r>
    </w:p>
    <w:p>
      <w:pPr>
        <w:numPr>
          <w:ilvl w:val="0"/>
          <w:numId w:val="1001"/>
        </w:numPr>
        <w:pStyle w:val="Compact"/>
      </w:pPr>
      <w:r>
        <w:rPr>
          <w:bCs/>
          <w:b/>
        </w:rPr>
        <w:t xml:space="preserve">Inclusive Governance:</w:t>
      </w:r>
      <w:r>
        <w:t xml:space="preserve"> </w:t>
      </w:r>
      <w:r>
        <w:t xml:space="preserve">The ability to include marginalized voices, particularly women and youth, is becoming a key metric of political legitimacy.</w:t>
      </w:r>
    </w:p>
    <w:p>
      <w:pPr>
        <w:pStyle w:val="FirstParagraph"/>
      </w:pPr>
      <w:r>
        <w:t xml:space="preserve">The book report concludes that the politician of tomorrow in</w:t>
      </w:r>
      <w:r>
        <w:t xml:space="preserve"> </w:t>
      </w:r>
      <w:r>
        <w:rPr>
          <w:bCs/>
          <w:b/>
        </w:rPr>
        <w:t xml:space="preserve">Ethiopia Addis Ababa</w:t>
      </w:r>
      <w:r>
        <w:t xml:space="preserve"> </w:t>
      </w:r>
      <w:r>
        <w:t xml:space="preserve">must be a hybrid figure: part diplomat, part urban planner, and part social entrepreneur. The capacity to deliver tangible results in one of Africa's fastest-growing cities is the ultimate test of political competence.</w:t>
      </w:r>
    </w:p>
    <w:bookmarkEnd w:id="23"/>
    <w:bookmarkStart w:id="24" w:name="conclusion"/>
    <w:p>
      <w:pPr>
        <w:pStyle w:val="Heading2"/>
      </w:pPr>
      <w:r>
        <w:t xml:space="preserve">Conclusion</w:t>
      </w:r>
    </w:p>
    <w:p>
      <w:pPr>
        <w:pStyle w:val="FirstParagraph"/>
      </w:pPr>
      <w:r>
        <w:t xml:space="preserve">In summary, this book report underscores that the role of a politician in</w:t>
      </w:r>
      <w:r>
        <w:t xml:space="preserve"> </w:t>
      </w:r>
      <w:r>
        <w:rPr>
          <w:bCs/>
          <w:b/>
        </w:rPr>
        <w:t xml:space="preserve">Ethiopia Addis Ababa</w:t>
      </w:r>
      <w:r>
        <w:t xml:space="preserve"> </w:t>
      </w:r>
      <w:r>
        <w:t xml:space="preserve">is among the most demanding in Africa. It requires a nuanced understanding of history, a mastery of urban management challenges, and an ability to unify diverse populations under a shared civic vision. The literature presented clearly indicates that while the tools and tactics may change with time, the core responsibility remains constant: to serve as a steadfast leader for one of the most strategic cities on the continent. For any student or practitioner of political science, studying the politician in this specific context offers invaluable insights into governance in complex, multi-ethnic societies.</w:t>
      </w:r>
    </w:p>
    <w:p>
      <w:pPr>
        <w:pStyle w:val="BodyText"/>
      </w:pPr>
      <w:r>
        <w:t xml:space="preserve">The trajectory of</w:t>
      </w:r>
      <w:r>
        <w:t xml:space="preserve"> </w:t>
      </w:r>
      <w:r>
        <w:rPr>
          <w:bCs/>
          <w:b/>
        </w:rPr>
        <w:t xml:space="preserve">Ethiopia Addis Ababa</w:t>
      </w:r>
      <w:r>
        <w:t xml:space="preserve"> </w:t>
      </w:r>
      <w:r>
        <w:t xml:space="preserve">will largely depend on the integrity, vision, and capability of its political leaders. As such, the study of these figures is not merely academic; it is essential for understanding the future stability and prosperity of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Ethiopia, Addis Ababa</dc:title>
  <dc:creator/>
  <dc:language>en</dc:language>
  <cp:keywords/>
  <dcterms:created xsi:type="dcterms:W3CDTF">2026-07-29T20:32:34Z</dcterms:created>
  <dcterms:modified xsi:type="dcterms:W3CDTF">2026-07-29T20:32:34Z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