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Power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6" w:name="X8f4ddbba48fed1b05361faf287069d17248ae6b"/>
    <w:p>
      <w:pPr>
        <w:pStyle w:val="Heading1"/>
      </w:pPr>
      <w:r>
        <w:t xml:space="preserve">Book Report: Navigating the Labyrinth of Power</w:t>
      </w:r>
    </w:p>
    <w:p>
      <w:pPr>
        <w:pStyle w:val="FirstParagraph"/>
      </w:pPr>
      <w:r>
        <w:rPr>
          <w:bCs/>
          <w:b/>
        </w:rPr>
        <w:t xml:space="preserve">Title:</w:t>
      </w:r>
      <w:r>
        <w:t xml:space="preserve"> </w:t>
      </w:r>
      <w:r>
        <w:t xml:space="preserve">The Politician in the Modern Era</w:t>
      </w:r>
      <w:r>
        <w:br/>
      </w:r>
      <w:r>
        <w:rPr>
          <w:bCs/>
          <w:b/>
        </w:rPr>
        <w:t xml:space="preserve">Focal Context:</w:t>
      </w:r>
      <w:r>
        <w:t xml:space="preserve"> </w:t>
      </w:r>
      <w:r>
        <w:t xml:space="preserve">France, Paris</w:t>
      </w:r>
      <w:r>
        <w:br/>
      </w:r>
      <w:r>
        <w:rPr>
          <w:bCs/>
          <w:b/>
        </w:rPr>
        <w:t xml:space="preserve">Date of Analysis:</w:t>
      </w:r>
      <w:r>
        <w:t xml:space="preserve"> </w:t>
      </w:r>
      <w:r>
        <w:t xml:space="preserve">October 2023</w:t>
      </w:r>
    </w:p>
    <w:bookmarkStart w:id="20" w:name="X93b741e52251619fc9c77099cb40a00ba2fea3d"/>
    <w:p>
      <w:pPr>
        <w:pStyle w:val="Heading2"/>
      </w:pPr>
      <w:r>
        <w:t xml:space="preserve">I. Introduction: The Stage of Global Politics</w:t>
      </w:r>
    </w:p>
    <w:p>
      <w:pPr>
        <w:pStyle w:val="FirstParagraph"/>
      </w:pPr>
      <w:r>
        <w:t xml:space="preserve">In the intricate tapestry of modern democratic governance, few subjects are as captivating or as contentious as the figure of the politician. This book report analyzes a comprehensive study on political leadership, with a specific lens focused on the unique political ecosystem found in</w:t>
      </w:r>
      <w:r>
        <w:t xml:space="preserve"> </w:t>
      </w:r>
      <w:r>
        <w:rPr>
          <w:bCs/>
          <w:b/>
        </w:rPr>
        <w:t xml:space="preserve">France Paris</w:t>
      </w:r>
      <w:r>
        <w:t xml:space="preserve">. To understand the archetype of today’s</w:t>
      </w:r>
      <w:r>
        <w:t xml:space="preserve"> </w:t>
      </w:r>
      <w:r>
        <w:rPr>
          <w:bCs/>
          <w:b/>
        </w:rPr>
        <w:t xml:space="preserve">Politician</w:t>
      </w:r>
      <w:r>
        <w:t xml:space="preserve">, one must look beyond mere legislative mechanics and explore the cultural, historical, and social currents that shape their actions. The capital city of France serves not just as a geographic location, but as a symbolic center where history meets contemporary ambition. This report argues that the effective modern politician is no longer defined solely by policy expertise, but by their ability to navigate the performative pressures of public life within high-stakes environments like</w:t>
      </w:r>
      <w:r>
        <w:t xml:space="preserve"> </w:t>
      </w:r>
      <w:r>
        <w:rPr>
          <w:bCs/>
          <w:b/>
        </w:rPr>
        <w:t xml:space="preserve">France Paris</w:t>
      </w:r>
      <w:r>
        <w:t xml:space="preserve">.</w:t>
      </w:r>
    </w:p>
    <w:bookmarkEnd w:id="20"/>
    <w:bookmarkStart w:id="21" w:name="Xf05e073a5427eddf70046675eca643c288058c3"/>
    <w:p>
      <w:pPr>
        <w:pStyle w:val="Heading2"/>
      </w:pPr>
      <w:r>
        <w:t xml:space="preserve">II. The Evolution of the Politician Archetype</w:t>
      </w:r>
    </w:p>
    <w:p>
      <w:pPr>
        <w:pStyle w:val="FirstParagraph"/>
      </w:pPr>
      <w:r>
        <w:t xml:space="preserve">The traditional view of a politician as a stoic administrator has largely evaporated in the digital age. The text under review posits that today's political leaders are essentially actors on a global stage, required to balance substantive governance with image management. This transformation is particularly evident when examining leaders who operate within the vibrant and often turbulent atmosphere of</w:t>
      </w:r>
      <w:r>
        <w:t xml:space="preserve"> </w:t>
      </w:r>
      <w:r>
        <w:rPr>
          <w:bCs/>
          <w:b/>
        </w:rPr>
        <w:t xml:space="preserve">France Paris</w:t>
      </w:r>
      <w:r>
        <w:t xml:space="preserve">. Here, politics is not conducted in isolated chambers; it spills out onto the streets of Montmartre, into the cafes of Saint-Germain-des-Prés, and across the boulevards that have witnessed revolutions for centuries.</w:t>
      </w:r>
    </w:p>
    <w:p>
      <w:pPr>
        <w:pStyle w:val="BodyText"/>
      </w:pPr>
      <w:r>
        <w:t xml:space="preserve">The analysis highlights that a successful politician must possess a dual personality: one part pragmatic bureaucrat capable of drafting complex laws, and another part charismatic communicator capable of mobilizing crowds. In the context of</w:t>
      </w:r>
      <w:r>
        <w:t xml:space="preserve"> </w:t>
      </w:r>
      <w:r>
        <w:rPr>
          <w:bCs/>
          <w:b/>
        </w:rPr>
        <w:t xml:space="preserve">France Paris</w:t>
      </w:r>
      <w:r>
        <w:t xml:space="preserve">, this duality is tested daily. The city’s population is highly educated, politically aware, and historically skeptical of authority. Therefore, the politician cannot rely on simple populism; they must engage in nuanced dialogue that respects the intellectual heritage of their constituents.</w:t>
      </w:r>
    </w:p>
    <w:bookmarkEnd w:id="21"/>
    <w:bookmarkStart w:id="22" w:name="iii.-the-unique-context-of-france-paris"/>
    <w:p>
      <w:pPr>
        <w:pStyle w:val="Heading2"/>
      </w:pPr>
      <w:r>
        <w:t xml:space="preserve">III. The Unique Context of France Paris</w:t>
      </w:r>
    </w:p>
    <w:p>
      <w:pPr>
        <w:pStyle w:val="FirstParagraph"/>
      </w:pPr>
      <w:r>
        <w:t xml:space="preserve">A significant portion of the book is dedicated to case studies drawn from</w:t>
      </w:r>
      <w:r>
        <w:t xml:space="preserve"> </w:t>
      </w:r>
      <w:r>
        <w:rPr>
          <w:bCs/>
          <w:b/>
        </w:rPr>
        <w:t xml:space="preserve">France Paris</w:t>
      </w:r>
      <w:r>
        <w:t xml:space="preserve">. This metropolitan area represents a microcosm of national and global political trends. It is a hub where international diplomacy intersects with local neighborhood issues, creating a unique pressure cooker for political ambition. The report emphasizes that politicians operating in this specific locale must master the art of "hyper-local" governance while maintaining an international perspective.</w:t>
      </w:r>
    </w:p>
    <w:p>
      <w:pPr>
        <w:pStyle w:val="BodyText"/>
      </w:pPr>
      <w:r>
        <w:t xml:space="preserve">For instance, the management of urban space in</w:t>
      </w:r>
      <w:r>
        <w:t xml:space="preserve"> </w:t>
      </w:r>
      <w:r>
        <w:rPr>
          <w:bCs/>
          <w:b/>
        </w:rPr>
        <w:t xml:space="preserve">France Paris</w:t>
      </w:r>
      <w:r>
        <w:t xml:space="preserve"> </w:t>
      </w:r>
      <w:r>
        <w:t xml:space="preserve">is not merely about traffic flow or waste collection; it is a deeply political act. How a politician handles protests on the Champs-Élysées, manages immigration policies affecting diverse arrondissements, or balances economic growth with environmental sustainability defines their legacy. The book illustrates that in</w:t>
      </w:r>
      <w:r>
        <w:t xml:space="preserve"> </w:t>
      </w:r>
      <w:r>
        <w:rPr>
          <w:bCs/>
          <w:b/>
        </w:rPr>
        <w:t xml:space="preserve">France Paris</w:t>
      </w:r>
      <w:r>
        <w:t xml:space="preserve">, the distance between the citizen and the</w:t>
      </w:r>
      <w:r>
        <w:t xml:space="preserve"> </w:t>
      </w:r>
      <w:r>
        <w:rPr>
          <w:bCs/>
          <w:b/>
        </w:rPr>
        <w:t xml:space="preserve">Politician</w:t>
      </w:r>
      <w:r>
        <w:t xml:space="preserve"> </w:t>
      </w:r>
      <w:r>
        <w:t xml:space="preserve">is often perceived as negligible due to media saturation. Every decision is scrutinized by a populace that views politics as a public service rather than a career privilege.</w:t>
      </w:r>
    </w:p>
    <w:bookmarkEnd w:id="22"/>
    <w:bookmarkStart w:id="23" w:name="X9f1d4c86fa123208d4e53fef30f53c7a172fa7b"/>
    <w:p>
      <w:pPr>
        <w:pStyle w:val="Heading2"/>
      </w:pPr>
      <w:r>
        <w:t xml:space="preserve">IV. Media, Social Networks, and Public Perception</w:t>
      </w:r>
    </w:p>
    <w:p>
      <w:pPr>
        <w:pStyle w:val="FirstParagraph"/>
      </w:pPr>
      <w:r>
        <w:t xml:space="preserve">No examination of the modern political landscape would be complete without addressing the role of media. The text details how digital platforms have democratized information but also accelerated the cycle of political news. In a city like</w:t>
      </w:r>
      <w:r>
        <w:t xml:space="preserve"> </w:t>
      </w:r>
      <w:r>
        <w:rPr>
          <w:bCs/>
          <w:b/>
        </w:rPr>
        <w:t xml:space="preserve">France Paris</w:t>
      </w:r>
      <w:r>
        <w:t xml:space="preserve">, where news cycles move rapidly from morning newspapers to evening broadcasts and then to social media feeds, a politician must be perpetually vigilant. The book argues that the "Politician" is now in a constant state of performance, where authenticity is often debated against staged genuineness.</w:t>
      </w:r>
    </w:p>
    <w:p>
      <w:pPr>
        <w:pStyle w:val="BodyText"/>
      </w:pPr>
      <w:r>
        <w:t xml:space="preserve">The author notes that French political culture has a particularly strong tradition of editorial independence and critical journalism. This serves as both a safeguard for democracy and a formidable obstacle for those seeking power. A politician in</w:t>
      </w:r>
      <w:r>
        <w:t xml:space="preserve"> </w:t>
      </w:r>
      <w:r>
        <w:rPr>
          <w:bCs/>
          <w:b/>
        </w:rPr>
        <w:t xml:space="preserve">France Paris</w:t>
      </w:r>
      <w:r>
        <w:t xml:space="preserve"> </w:t>
      </w:r>
      <w:r>
        <w:t xml:space="preserve">learns quickly that they cannot control the narrative entirely; they can only respond to it with agility and integrity. The ability to withstand fierce critique without losing composure is identified as a key trait of resilient political leaders.</w:t>
      </w:r>
    </w:p>
    <w:bookmarkEnd w:id="23"/>
    <w:bookmarkStart w:id="24" w:name="Xf3d7224b995277ce3012d53fe7739e5d9af29b2"/>
    <w:p>
      <w:pPr>
        <w:pStyle w:val="Heading2"/>
      </w:pPr>
      <w:r>
        <w:t xml:space="preserve">V. Ethical Challenges and Civic Responsibility</w:t>
      </w:r>
    </w:p>
    <w:p>
      <w:pPr>
        <w:pStyle w:val="FirstParagraph"/>
      </w:pPr>
      <w:r>
        <w:t xml:space="preserve">Ethics remains a central theme throughout the book. The tension between personal ambition and public duty is explored through various anecdotes from the political arena in</w:t>
      </w:r>
      <w:r>
        <w:t xml:space="preserve"> </w:t>
      </w:r>
      <w:r>
        <w:rPr>
          <w:bCs/>
          <w:b/>
        </w:rPr>
        <w:t xml:space="preserve">France Paris</w:t>
      </w:r>
      <w:r>
        <w:t xml:space="preserve">. The report suggests that trust is the most fragile yet valuable asset of any politician. When scandals occur, they do not just affect individuals; they shake the foundations of democratic institutions. In</w:t>
      </w:r>
      <w:r>
        <w:t xml:space="preserve"> </w:t>
      </w:r>
      <w:r>
        <w:rPr>
          <w:bCs/>
          <w:b/>
        </w:rPr>
        <w:t xml:space="preserve">France Paris</w:t>
      </w:r>
      <w:r>
        <w:t xml:space="preserve">, where civic engagement is high, citizens expect a higher standard of moral conduct from their elected officials.</w:t>
      </w:r>
    </w:p>
    <w:p>
      <w:pPr>
        <w:numPr>
          <w:ilvl w:val="0"/>
          <w:numId w:val="1001"/>
        </w:numPr>
        <w:pStyle w:val="Compact"/>
      </w:pPr>
      <w:r>
        <w:rPr>
          <w:bCs/>
          <w:b/>
        </w:rPr>
        <w:t xml:space="preserve">Transparency:</w:t>
      </w:r>
      <w:r>
        <w:t xml:space="preserve"> </w:t>
      </w:r>
      <w:r>
        <w:t xml:space="preserve">The demand for open government practices is rising.</w:t>
      </w:r>
    </w:p>
    <w:p>
      <w:pPr>
        <w:numPr>
          <w:ilvl w:val="0"/>
          <w:numId w:val="1001"/>
        </w:numPr>
        <w:pStyle w:val="Compact"/>
      </w:pPr>
      <w:r>
        <w:rPr>
          <w:bCs/>
          <w:b/>
        </w:rPr>
        <w:t xml:space="preserve">Mobility:</w:t>
      </w:r>
      <w:r>
        <w:t xml:space="preserve"> </w:t>
      </w:r>
      <w:r>
        <w:rPr>
          <w:iCs/>
          <w:i/>
        </w:rPr>
        <w:t xml:space="preserve">The need for politicians to remain accessible to diverse constituencies across the city's 20 arrondissements.</w:t>
      </w:r>
    </w:p>
    <w:p>
      <w:pPr>
        <w:numPr>
          <w:ilvl w:val="0"/>
          <w:numId w:val="1001"/>
        </w:numPr>
        <w:pStyle w:val="Compact"/>
      </w:pPr>
      <w:r>
        <w:t xml:space="preserve">Sustainability:A shift toward long-term thinking over short-term electoral gains.</w:t>
      </w:r>
    </w:p>
    <w:bookmarkEnd w:id="24"/>
    <w:bookmarkStart w:id="25" w:name="Xe546c070639fa732f9b248f0efe65ae83e9ec2d"/>
    <w:p>
      <w:pPr>
        <w:pStyle w:val="Heading2"/>
      </w:pPr>
      <w:r>
        <w:t xml:space="preserve">VI. Conclusion: The Future of Political Leadership</w:t>
      </w:r>
    </w:p>
    <w:p>
      <w:pPr>
        <w:pStyle w:val="FirstParagraph"/>
      </w:pPr>
      <w:r>
        <w:t xml:space="preserve">In conclusion, this book report underscores that the role of the politician is evolving rapidly. It is no longer sufficient to hold office; one must embody a connection to the people that transcends traditional party lines. For those navigating the complex landscape of</w:t>
      </w:r>
      <w:r>
        <w:t xml:space="preserve"> </w:t>
      </w:r>
      <w:r>
        <w:rPr>
          <w:bCs/>
          <w:b/>
        </w:rPr>
        <w:t xml:space="preserve">France Paris</w:t>
      </w:r>
      <w:r>
        <w:t xml:space="preserve">, success depends on adaptability, empathy, and an unwavering commitment to democratic values. The city’s rich history serves as both a backdrop and a benchmark for political excellence.</w:t>
      </w:r>
    </w:p>
    <w:p>
      <w:pPr>
        <w:pStyle w:val="BodyText"/>
      </w:pPr>
      <w:r>
        <w:t xml:space="preserve">The modern politician must be a bridge-builder, connecting the past with the future, and local concerns with global challenges. As we look ahead, it is clear that the integrity of our democratic processes relies on individuals who choose service over status. Whether in</w:t>
      </w:r>
      <w:r>
        <w:t xml:space="preserve"> </w:t>
      </w:r>
      <w:r>
        <w:rPr>
          <w:bCs/>
          <w:b/>
        </w:rPr>
        <w:t xml:space="preserve">France Paris</w:t>
      </w:r>
      <w:r>
        <w:t xml:space="preserve"> </w:t>
      </w:r>
      <w:r>
        <w:t xml:space="preserve">or any other major capital, the essence of leadership remains rooted in trust. This book provides a vital framework for understanding those who seek to wield power responsibly, reminding us that the true measure of a politician is not how long they stay in office, but how much good they do while there.</w:t>
      </w:r>
    </w:p>
    <w:p>
      <w:pPr>
        <w:pStyle w:val="BodyText"/>
      </w:pPr>
      <w:r>
        <w:rPr>
          <w:bCs/>
          <w:b/>
        </w:rPr>
        <w:t xml:space="preserve">Final Thought:</w:t>
      </w:r>
      <w:r>
        <w:t xml:space="preserve"> </w:t>
      </w:r>
      <w:r>
        <w:rPr>
          <w:iCs/>
          <w:i/>
        </w:rPr>
        <w:t xml:space="preserve">In the heart of Europe, where history whispers from every stone and ambition echoes through every hallway, the figure of the politician stands as a testament to our collective hope for better governance. Understanding this role is key to strengthening democracy in France Paris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Power in the Heart of Europe</dc:title>
  <dc:creator/>
  <dc:language>en</dc:language>
  <cp:keywords/>
  <dcterms:created xsi:type="dcterms:W3CDTF">2026-07-29T22:31:58Z</dcterms:created>
  <dcterms:modified xsi:type="dcterms:W3CDTF">2026-07-29T22:31:58Z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