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Dynamics</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Contemporary</w:t>
      </w:r>
      <w:r>
        <w:t xml:space="preserve"> </w:t>
      </w:r>
      <w:r>
        <w:t xml:space="preserve">India</w:t>
      </w:r>
    </w:p>
    <w:bookmarkStart w:id="25" w:name="Xd43608302185e65c7bea762a5b1d0f563633f12"/>
    <w:p>
      <w:pPr>
        <w:pStyle w:val="Heading1"/>
      </w:pPr>
      <w:r>
        <w:t xml:space="preserve">Book Report: Navigating Power, Society, and Governance</w:t>
      </w:r>
    </w:p>
    <w:p>
      <w:pPr>
        <w:pStyle w:val="FirstParagraph"/>
      </w:pPr>
      <w:r>
        <w:rPr>
          <w:bCs/>
          <w:b/>
        </w:rPr>
        <w:t xml:space="preserve">Title:</w:t>
      </w:r>
      <w:r>
        <w:t xml:space="preserve"> </w:t>
      </w:r>
      <w:r>
        <w:t xml:space="preserve">Analyzing the Modern Politician: A Case Study of Urban Governance</w:t>
      </w:r>
      <w:r>
        <w:br/>
      </w:r>
      <w:r>
        <w:rPr>
          <w:bCs/>
          <w:b/>
        </w:rPr>
        <w:t xml:space="preserve">Focus Region:</w:t>
      </w:r>
      <w:r>
        <w:t xml:space="preserve"> </w:t>
      </w:r>
      <w:r>
        <w:t xml:space="preserve">India Mumbai</w:t>
      </w:r>
      <w:r>
        <w:br/>
      </w:r>
      <w:r>
        <w:rPr>
          <w:bCs/>
          <w:b/>
        </w:rPr>
        <w:t xml:space="preserve">Date:</w:t>
      </w:r>
      <w:r>
        <w:t xml:space="preserve"> </w:t>
      </w:r>
      <w:r>
        <w:t xml:space="preserve">October 2023</w:t>
      </w:r>
      <w:r>
        <w:br/>
      </w:r>
      <w:r>
        <w:rPr>
          <w:iCs/>
          <w:i/>
        </w:rPr>
        <w:t xml:space="preserve">Note: This report synthesizes themes relevant to political leadership, civic engagement, and administrative challenges specific to the context of a Politician operating within the metropolitan landscape of India Mumbai.</w:t>
      </w:r>
    </w:p>
    <w:bookmarkStart w:id="20" w:name="introduction"/>
    <w:p>
      <w:pPr>
        <w:pStyle w:val="Heading2"/>
      </w:pPr>
      <w:r>
        <w:t xml:space="preserve">1. Introduction</w:t>
      </w:r>
    </w:p>
    <w:p>
      <w:pPr>
        <w:pStyle w:val="FirstParagraph"/>
      </w:pPr>
      <w:r>
        <w:t xml:space="preserve">The role of a politician is never static; it evolves alongside the socioeconomic fabric of the region they serve. In this comprehensive report, we examine the multifaceted nature of political leadership through the lens of one specific, vibrant locale:</w:t>
      </w:r>
      <w:r>
        <w:t xml:space="preserve"> </w:t>
      </w:r>
      <w:r>
        <w:rPr>
          <w:bCs/>
          <w:b/>
        </w:rPr>
        <w:t xml:space="preserve">India Mumbai</w:t>
      </w:r>
      <w:r>
        <w:t xml:space="preserve">. As India’s financial capital and its most populous city, Mumbai presents a unique crucible for political action. It is a city that operates at breakneck speed, characterized by stark contrasts between extreme wealth and profound poverty. Therefore, any analysis of the modern</w:t>
      </w:r>
      <w:r>
        <w:t xml:space="preserve"> </w:t>
      </w:r>
      <w:r>
        <w:rPr>
          <w:bCs/>
          <w:b/>
        </w:rPr>
        <w:t xml:space="preserve">Politician</w:t>
      </w:r>
      <w:r>
        <w:t xml:space="preserve"> </w:t>
      </w:r>
      <w:r>
        <w:t xml:space="preserve">must account for these dichotomies. This document serves as a critical review of how political figures navigate the complex web of infrastructure demands, social diversity, and economic pressures inherent in managing one of Asia’s most dynamic megacities. The objective is to understand not just what a politician does, but how their effectiveness is measured by the citizens who call Mumbai home.</w:t>
      </w:r>
    </w:p>
    <w:bookmarkEnd w:id="20"/>
    <w:bookmarkStart w:id="21" w:name="X3bc22482ee7288ecbeca83e15bb2f92246ffaa1"/>
    <w:p>
      <w:pPr>
        <w:pStyle w:val="Heading2"/>
      </w:pPr>
      <w:r>
        <w:t xml:space="preserve">2. The Contextual Landscape: Why India Mumbai Matters</w:t>
      </w:r>
    </w:p>
    <w:p>
      <w:pPr>
        <w:pStyle w:val="FirstParagraph"/>
      </w:pPr>
      <w:r>
        <w:t xml:space="preserve">To understand the weight carried by any</w:t>
      </w:r>
      <w:r>
        <w:t xml:space="preserve"> </w:t>
      </w:r>
      <w:r>
        <w:rPr>
          <w:bCs/>
          <w:b/>
        </w:rPr>
        <w:t xml:space="preserve">Politician</w:t>
      </w:r>
      <w:r>
        <w:t xml:space="preserve">, one must first appreciate the environment of</w:t>
      </w:r>
      <w:r>
        <w:t xml:space="preserve"> </w:t>
      </w:r>
      <w:r>
        <w:rPr>
          <w:bCs/>
          <w:b/>
        </w:rPr>
        <w:t xml:space="preserve">India Mumbai</w:t>
      </w:r>
      <w:r>
        <w:t xml:space="preserve">. This city is often described as the "City of Dreams," yet it is simultaneously a place where dreams are tested against harsh realities. The demographic density, the historical significance of its colonial architecture mixed with modern skyscrapers, and its status as the hub of Bollywood and Indian finance create a pressure cooker for governance.</w:t>
      </w:r>
      <w:r>
        <w:t xml:space="preserve"> </w:t>
      </w:r>
      <w:r>
        <w:t xml:space="preserve">In</w:t>
      </w:r>
      <w:r>
        <w:t xml:space="preserve"> </w:t>
      </w:r>
      <w:r>
        <w:rPr>
          <w:bCs/>
          <w:b/>
        </w:rPr>
        <w:t xml:space="preserve">India Mumbai</w:t>
      </w:r>
      <w:r>
        <w:t xml:space="preserve">, political allegiance is often fluid, shifting based on local issues such as coastal road projects, suburban train delays, or housing shortages. Unlike rural politics which may be dominated by caste or agrarian concerns, the political discourse in</w:t>
      </w:r>
      <w:r>
        <w:t xml:space="preserve"> </w:t>
      </w:r>
      <w:r>
        <w:rPr>
          <w:bCs/>
          <w:b/>
        </w:rPr>
        <w:t xml:space="preserve">India Mumbai</w:t>
      </w:r>
      <w:r>
        <w:t xml:space="preserve"> </w:t>
      </w:r>
      <w:r>
        <w:t xml:space="preserve">is heavily urban-centric. Issues of sanitation, public transport reliability, and real estate regulation dominate the agenda. Consequently, a successful politician here cannot rely solely on ideological purity; they must demonstrate administrative competence and crisis management skills. The voter in Mumbai is increasingly informed, skeptical of empty rhetoric, and demanding of tangible results. This shift has redefined the job description of every</w:t>
      </w:r>
      <w:r>
        <w:t xml:space="preserve"> </w:t>
      </w:r>
      <w:r>
        <w:rPr>
          <w:bCs/>
          <w:b/>
        </w:rPr>
        <w:t xml:space="preserve">Politician</w:t>
      </w:r>
      <w:r>
        <w:t xml:space="preserve"> </w:t>
      </w:r>
      <w:r>
        <w:t xml:space="preserve">operating within this jurisdiction.</w:t>
      </w:r>
    </w:p>
    <w:bookmarkEnd w:id="21"/>
    <w:bookmarkStart w:id="22" w:name="defining-the-modern-politician"/>
    <w:p>
      <w:pPr>
        <w:pStyle w:val="Heading2"/>
      </w:pPr>
      <w:r>
        <w:t xml:space="preserve">3. Defining the Modern Politician</w:t>
      </w:r>
    </w:p>
    <w:p>
      <w:pPr>
        <w:pStyle w:val="FirstParagraph"/>
      </w:pPr>
      <w:r>
        <w:t xml:space="preserve">The archetype of the traditional leader—the charismatic figurehead who rules through patronage—is being challenged in contemporary India. In the context of</w:t>
      </w:r>
      <w:r>
        <w:t xml:space="preserve"> </w:t>
      </w:r>
      <w:r>
        <w:rPr>
          <w:bCs/>
          <w:b/>
        </w:rPr>
        <w:t xml:space="preserve">India Mumbai</w:t>
      </w:r>
      <w:r>
        <w:t xml:space="preserve">, we observe a transition toward a more technocratic and accountable model of leadership, although elements of traditional politics remain deeply entrenched.</w:t>
      </w:r>
      <w:r>
        <w:t xml:space="preserve"> </w:t>
      </w:r>
      <w:r>
        <w:t xml:space="preserve">A modern</w:t>
      </w:r>
      <w:r>
        <w:t xml:space="preserve"> </w:t>
      </w:r>
      <w:r>
        <w:rPr>
          <w:bCs/>
          <w:b/>
        </w:rPr>
        <w:t xml:space="preserve">Politician</w:t>
      </w:r>
      <w:r>
        <w:t xml:space="preserve"> </w:t>
      </w:r>
      <w:r>
        <w:t xml:space="preserve">in this region is expected to be a communicator, a negotiator, and an administrator simultaneously. They must bridge the gap between national policy frameworks and local municipal needs. For instance, while national policies may focus on broad economic growth, the Mumbai-based politician must deal with the gritty details of garbage disposal in Dharavi or flood management in low-lying areas like Malabar Hill.</w:t>
      </w:r>
      <w:r>
        <w:t xml:space="preserve"> </w:t>
      </w:r>
      <w:r>
        <w:t xml:space="preserve">Furthermore, integrity has become a paramount currency for any</w:t>
      </w:r>
      <w:r>
        <w:t xml:space="preserve"> </w:t>
      </w:r>
      <w:r>
        <w:rPr>
          <w:bCs/>
          <w:b/>
        </w:rPr>
        <w:t xml:space="preserve">Politician</w:t>
      </w:r>
      <w:r>
        <w:t xml:space="preserve">. Recent years have seen heightened scrutiny regarding transparency and accountability. The public in</w:t>
      </w:r>
      <w:r>
        <w:t xml:space="preserve"> </w:t>
      </w:r>
      <w:r>
        <w:rPr>
          <w:bCs/>
          <w:b/>
        </w:rPr>
        <w:t xml:space="preserve">India Mumbai</w:t>
      </w:r>
      <w:r>
        <w:t xml:space="preserve">, armed with social media and increased literacy rates, holds leaders to higher ethical standards. Scandals that might have been swept under the carpet two decades ago are now instant liabilities. Thus, the contemporary politician must possess a robust moral compass alongside strategic acumen to survive and thrive in this competitive political ecosystem.</w:t>
      </w:r>
    </w:p>
    <w:bookmarkEnd w:id="22"/>
    <w:bookmarkStart w:id="23" w:name="X6c0a088ab67858fe14044ebd10583808a52d7b3"/>
    <w:p>
      <w:pPr>
        <w:pStyle w:val="Heading2"/>
      </w:pPr>
      <w:r>
        <w:t xml:space="preserve">4. Key Challenges Faced by Politicians in India Mumbai</w:t>
      </w:r>
    </w:p>
    <w:p>
      <w:pPr>
        <w:pStyle w:val="FirstParagraph"/>
      </w:pPr>
      <w:r>
        <w:t xml:space="preserve">The responsibilities of a</w:t>
      </w:r>
      <w:r>
        <w:t xml:space="preserve"> </w:t>
      </w:r>
      <w:r>
        <w:rPr>
          <w:bCs/>
          <w:b/>
        </w:rPr>
        <w:t xml:space="preserve">Politician</w:t>
      </w:r>
      <w:r>
        <w:t xml:space="preserve"> </w:t>
      </w:r>
      <w:r>
        <w:t xml:space="preserve">in</w:t>
      </w:r>
      <w:r>
        <w:t xml:space="preserve"> </w:t>
      </w:r>
      <w:r>
        <w:rPr>
          <w:bCs/>
          <w:b/>
        </w:rPr>
        <w:t xml:space="preserve">India Mumbai</w:t>
      </w:r>
      <w:r>
        <w:t xml:space="preserve"> </w:t>
      </w:r>
      <w:r>
        <w:t xml:space="preserve">are daunting due to several structural challenges:</w:t>
      </w:r>
    </w:p>
    <w:p>
      <w:pPr>
        <w:numPr>
          <w:ilvl w:val="0"/>
          <w:numId w:val="1001"/>
        </w:numPr>
        <w:pStyle w:val="Compact"/>
      </w:pPr>
      <w:r>
        <w:rPr>
          <w:bCs/>
          <w:b/>
        </w:rPr>
        <w:t xml:space="preserve">Municipal vs. State Jurisdiction:</w:t>
      </w:r>
      <w:r>
        <w:br/>
      </w:r>
      <w:r>
        <w:t xml:space="preserve">Navigating the bureaucratic maze between the Brihanmumbai Municipal Corporation (BMC) and state government departments is a daily hurdle. A politician must often act as an intermediary, advocating for their constituents while managing inter-agency conflicts.</w:t>
      </w:r>
    </w:p>
    <w:p>
      <w:pPr>
        <w:numPr>
          <w:ilvl w:val="0"/>
          <w:numId w:val="1001"/>
        </w:numPr>
        <w:pStyle w:val="Compact"/>
      </w:pPr>
      <w:r>
        <w:rPr>
          <w:bCs/>
          <w:b/>
        </w:rPr>
        <w:t xml:space="preserve">Infrastructure Deficit:</w:t>
      </w:r>
      <w:r>
        <w:br/>
      </w:r>
      <w:r>
        <w:t xml:space="preserve">Mumbai’s infrastructure is stretched to its limits. Any</w:t>
      </w:r>
      <w:r>
        <w:t xml:space="preserve"> </w:t>
      </w:r>
      <w:r>
        <w:rPr>
          <w:bCs/>
          <w:b/>
        </w:rPr>
        <w:t xml:space="preserve">Politician</w:t>
      </w:r>
      <w:r>
        <w:t xml:space="preserve"> </w:t>
      </w:r>
      <w:r>
        <w:t xml:space="preserve">dealing with this city faces the monumental task of planning for sustainable urban expansion without displacing vulnerable communities. Projects like sea links and metro expansions require long-term vision that often clashes with short-term electoral cycles.</w:t>
      </w:r>
    </w:p>
    <w:p>
      <w:pPr>
        <w:numPr>
          <w:ilvl w:val="0"/>
          <w:numId w:val="1001"/>
        </w:numPr>
        <w:pStyle w:val="Compact"/>
      </w:pPr>
      <w:r>
        <w:rPr>
          <w:bCs/>
          <w:b/>
        </w:rPr>
        <w:t xml:space="preserve">Social Diversity and Integration:</w:t>
      </w:r>
      <w:r>
        <w:br/>
      </w:r>
      <w:r>
        <w:t xml:space="preserve">Mumbai is a melting pot of languages, religions, and cultures. A politician must maintain social harmony while addressing specific community needs without alienating others. The potential for communal tension requires a delicate diplomatic touch that is unique to this region.</w:t>
      </w:r>
    </w:p>
    <w:bookmarkEnd w:id="23"/>
    <w:bookmarkStart w:id="24" w:name="conclusion-the-path-forward"/>
    <w:p>
      <w:pPr>
        <w:pStyle w:val="Heading2"/>
      </w:pPr>
      <w:r>
        <w:t xml:space="preserve">5. Conclusion: The Path Forward</w:t>
      </w:r>
    </w:p>
    <w:p>
      <w:pPr>
        <w:pStyle w:val="FirstParagraph"/>
      </w:pPr>
      <w:r>
        <w:t xml:space="preserve">In conclusion, the study of the politician in the context of</w:t>
      </w:r>
      <w:r>
        <w:t xml:space="preserve"> </w:t>
      </w:r>
      <w:r>
        <w:rPr>
          <w:bCs/>
          <w:b/>
        </w:rPr>
        <w:t xml:space="preserve">India Mumbai</w:t>
      </w:r>
      <w:r>
        <w:t xml:space="preserve"> </w:t>
      </w:r>
      <w:r>
        <w:t xml:space="preserve">reveals a complex interplay between tradition and modernity. The city demands leaders who are not only politically astute but also deeply empathetic to its diverse populace. As we look to the future, it is evident that the definition of a successful</w:t>
      </w:r>
      <w:r>
        <w:t xml:space="preserve"> </w:t>
      </w:r>
      <w:r>
        <w:rPr>
          <w:bCs/>
          <w:b/>
        </w:rPr>
        <w:t xml:space="preserve">Politician</w:t>
      </w:r>
      <w:r>
        <w:t xml:space="preserve"> </w:t>
      </w:r>
      <w:r>
        <w:t xml:space="preserve">will continue to evolve. It will require individuals who can leverage technology for better governance, prioritize sustainable development over quick fixes, and uphold democratic values in an increasingly polarized world.</w:t>
      </w:r>
      <w:r>
        <w:t xml:space="preserve"> </w:t>
      </w:r>
      <w:r>
        <w:t xml:space="preserve">For students, researchers, and civic observers focusing on</w:t>
      </w:r>
      <w:r>
        <w:t xml:space="preserve"> </w:t>
      </w:r>
      <w:r>
        <w:rPr>
          <w:bCs/>
          <w:b/>
        </w:rPr>
        <w:t xml:space="preserve">India Mumbai</w:t>
      </w:r>
      <w:r>
        <w:t xml:space="preserve">, understanding these dynamics is crucial. The future of the city depends heavily on the quality of its political leadership. By analyzing past performances and current trends, we can better prepare for a governance model that truly serves the people of this vibrant metropolis. The journey toward effective political representation in</w:t>
      </w:r>
      <w:r>
        <w:t xml:space="preserve"> </w:t>
      </w:r>
      <w:r>
        <w:rPr>
          <w:bCs/>
          <w:b/>
        </w:rPr>
        <w:t xml:space="preserve">India Mumbai</w:t>
      </w:r>
      <w:r>
        <w:t xml:space="preserve"> </w:t>
      </w:r>
      <w:r>
        <w:t xml:space="preserve">is ongoing, and it requires continuous engagement from both leaders and citizens alike.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Dynamics of Political Leadership in Contemporary India</dc:title>
  <dc:creator/>
  <cp:keywords/>
  <dcterms:created xsi:type="dcterms:W3CDTF">2026-07-29T16:42:06Z</dcterms:created>
  <dcterms:modified xsi:type="dcterms:W3CDTF">2026-07-29T16:42:06Z</dcterms:modified>
</cp:coreProperties>
</file>

<file path=docProps/custom.xml><?xml version="1.0" encoding="utf-8"?>
<Properties xmlns="http://schemas.openxmlformats.org/officeDocument/2006/custom-properties" xmlns:vt="http://schemas.openxmlformats.org/officeDocument/2006/docPropsVTypes"/>
</file>