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30" w:name="X46d26466b250a6934dcba106f8e6349acc56c49"/>
    <w:p>
      <w:pPr>
        <w:pStyle w:val="Heading1"/>
      </w:pPr>
      <w:r>
        <w:t xml:space="preserve">Book Report: The Evolution and Role of the Politician in Modern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Political Science &amp; African Studies</w:t>
      </w:r>
      <w:r>
        <w:br/>
      </w:r>
      <w:r>
        <w:rPr>
          <w:bCs/>
          <w:b/>
        </w:rPr>
        <w:t xml:space="preserve">From:</w:t>
      </w:r>
      <w:r>
        <w:t xml:space="preserve"> </w:t>
      </w:r>
      <w:r>
        <w:t xml:space="preserve">[Student/Researcher Name]</w:t>
      </w:r>
      <w:r>
        <w:br/>
      </w:r>
      <w:r>
        <w:rPr>
          <w:bCs/>
          <w:b/>
        </w:rPr>
        <w:t xml:space="preserve">Subject:</w:t>
      </w:r>
      <w:r>
        <w:t xml:space="preserve">A Comprehensive Analysis of Political Dynamics in Abidjan</w:t>
      </w:r>
    </w:p>
    <w:bookmarkStart w:id="20" w:name="i.-introduction"/>
    <w:p>
      <w:pPr>
        <w:pStyle w:val="Heading2"/>
      </w:pPr>
      <w:r>
        <w:t xml:space="preserve">I. Introduction</w:t>
      </w:r>
    </w:p>
    <w:p>
      <w:pPr>
        <w:pStyle w:val="FirstParagraph"/>
      </w:pPr>
      <w:r>
        <w:t xml:space="preserve">The study of governance in West Africa is incomplete without a rigorous examination of the specific socio-political landscape of Ivory Coast (Côte d'Ivoire). This report focuses on the central figure in any democratic or authoritarian system: the politician. However, one cannot understand the generic concept of a politician when applied to</w:t>
      </w:r>
      <w:r>
        <w:t xml:space="preserve"> </w:t>
      </w:r>
      <w:r>
        <w:rPr>
          <w:bCs/>
          <w:b/>
        </w:rPr>
        <w:t xml:space="preserve">Ivory Coast Abidjan</w:t>
      </w:r>
      <w:r>
        <w:t xml:space="preserve">. The capital city serves as more than just an administrative hub; it is the economic engine and cultural heartbeat of the nation. Consequently, this book report analyzes how recent literature defines, critiques, and describes the role of the</w:t>
      </w:r>
      <w:r>
        <w:t xml:space="preserve"> </w:t>
      </w:r>
      <w:r>
        <w:rPr>
          <w:bCs/>
          <w:b/>
        </w:rPr>
        <w:t xml:space="preserve">Politician</w:t>
      </w:r>
      <w:r>
        <w:t xml:space="preserve"> </w:t>
      </w:r>
      <w:r>
        <w:t xml:space="preserve">within this unique urban context. The intersection of economic ambition, ethnic diversity, and colonial history creates a distinct profile for political actors in Abidjan.</w:t>
      </w:r>
    </w:p>
    <w:bookmarkEnd w:id="20"/>
    <w:bookmarkStart w:id="21" w:name="X0be1029319ca7d99b3447775f237ba860ddceb1"/>
    <w:p>
      <w:pPr>
        <w:pStyle w:val="Heading2"/>
      </w:pPr>
      <w:r>
        <w:t xml:space="preserve">II. Contextual Background: The City as a Political Stage</w:t>
      </w:r>
    </w:p>
    <w:p>
      <w:pPr>
        <w:pStyle w:val="FirstParagraph"/>
      </w:pPr>
      <w:r>
        <w:t xml:space="preserve">To understand the</w:t>
      </w:r>
      <w:r>
        <w:t xml:space="preserve"> </w:t>
      </w:r>
      <w:r>
        <w:rPr>
          <w:bCs/>
          <w:b/>
        </w:rPr>
        <w:t xml:space="preserve">Ppolitician</w:t>
      </w:r>
      <w:r>
        <w:t xml:space="preserve">, one must first understand the arena in which they operate: Abidjan. Often referred to as "the city of seven lakes," Abidjan is an economic powerhouse that attracts migrants from across Africa and within Côte d'Ivoire itself. The literature suggests that a</w:t>
      </w:r>
      <w:r>
        <w:t xml:space="preserve"> </w:t>
      </w:r>
      <w:r>
        <w:rPr>
          <w:bCs/>
          <w:b/>
        </w:rPr>
        <w:t xml:space="preserve">Politician</w:t>
      </w:r>
      <w:r>
        <w:t xml:space="preserve"> </w:t>
      </w:r>
      <w:r>
        <w:t xml:space="preserve">in this context is not merely a legislator but a broker of resources, identity, and security.</w:t>
      </w:r>
    </w:p>
    <w:p>
      <w:pPr>
        <w:pStyle w:val="BodyText"/>
      </w:pPr>
      <w:r>
        <w:t xml:space="preserve">"In Abidjan, political power is as much about navigating the complex social networks of the Plateau and Cocody districts as it is about policy formulation. The urban density provides both a platform for mass mobilization and a labyrinth of ethnic alliances that define electoral success."</w:t>
      </w:r>
    </w:p>
    <w:p>
      <w:pPr>
        <w:pStyle w:val="BodyText"/>
      </w:pPr>
      <w:r>
        <w:t xml:space="preserve">Recent studies highlight that the geography of Abidjan mirrors its politics. The divide between the historic city center (Plateau) and the expanding suburbs is not just architectural but political. A successful</w:t>
      </w:r>
      <w:r>
        <w:t xml:space="preserve"> </w:t>
      </w:r>
      <w:r>
        <w:rPr>
          <w:bCs/>
          <w:b/>
        </w:rPr>
        <w:t xml:space="preserve">Ppolitician</w:t>
      </w:r>
      <w:r>
        <w:t xml:space="preserve"> </w:t>
      </w:r>
      <w:r>
        <w:t xml:space="preserve">in Ivory Coast Abidjan must be bilingual, often speaking both French for official statecraft and Nouchi or local dialects to connect with the grassroots youth demographic that dominates street politics.</w:t>
      </w:r>
    </w:p>
    <w:bookmarkEnd w:id="21"/>
    <w:bookmarkStart w:id="22" w:name="Xc7765d706b9bf6a29661928a7f742379ce75fb9"/>
    <w:p>
      <w:pPr>
        <w:pStyle w:val="Heading2"/>
      </w:pPr>
      <w:r>
        <w:t xml:space="preserve">III. The Profile of the Modern Politician</w:t>
      </w:r>
    </w:p>
    <w:p>
      <w:pPr>
        <w:pStyle w:val="FirstParagraph"/>
      </w:pPr>
      <w:r>
        <w:t xml:space="preserve">The text under review provides a multi-faceted profile of what constitutes a viable political actor in contemporary Ivory Coast Abidjan. The analysis moves beyond traditional definitions to highlight three critical attributes:</w:t>
      </w:r>
    </w:p>
    <w:p>
      <w:pPr>
        <w:numPr>
          <w:ilvl w:val="0"/>
          <w:numId w:val="1001"/>
        </w:numPr>
        <w:pStyle w:val="Compact"/>
      </w:pPr>
      <w:r>
        <w:rPr>
          <w:bCs/>
          <w:b/>
        </w:rPr>
        <w:t xml:space="preserve">Economic Pragmatism:</w:t>
      </w:r>
      <w:r>
        <w:t xml:space="preserve"> </w:t>
      </w:r>
      <w:r>
        <w:t xml:space="preserve">In a city driven by commerce, the</w:t>
      </w:r>
      <w:r>
        <w:t xml:space="preserve"> </w:t>
      </w:r>
      <w:r>
        <w:rPr>
          <w:bCs/>
          <w:b/>
        </w:rPr>
        <w:t xml:space="preserve">Ppolitician</w:t>
      </w:r>
      <w:r>
        <w:t xml:space="preserve"> </w:t>
      </w:r>
      <w:r>
        <w:t xml:space="preserve">is expected to be an enabler of business. Literature indicates that voters in Abidjan prioritize economic stability and job creation over ideological purity. The politician is viewed through a utilitarian lens: do they bring infrastructure? Do they facilitate trade? This pragmatism distinguishes the Abidjan</w:t>
      </w:r>
      <w:r>
        <w:t xml:space="preserve"> </w:t>
      </w:r>
      <w:r>
        <w:rPr>
          <w:bCs/>
          <w:b/>
        </w:rPr>
        <w:t xml:space="preserve">Ppolitician</w:t>
      </w:r>
      <w:r>
        <w:t xml:space="preserve"> </w:t>
      </w:r>
      <w:r>
        <w:t xml:space="preserve">from their counterparts in rural agrarian regions.</w:t>
      </w:r>
    </w:p>
    <w:p>
      <w:pPr>
        <w:numPr>
          <w:ilvl w:val="0"/>
          <w:numId w:val="1001"/>
        </w:numPr>
        <w:pStyle w:val="Compact"/>
      </w:pPr>
      <w:r>
        <w:rPr>
          <w:bCs/>
          <w:b/>
        </w:rPr>
        <w:t xml:space="preserve">Cultural Navigators:</w:t>
      </w:r>
      <w:r>
        <w:t xml:space="preserve"> </w:t>
      </w:r>
      <w:r>
        <w:t xml:space="preserve">Ivory Coast has a complex history of ethnic relations, particularly regarding "Ivoirité" (Ivorianness). The modern</w:t>
      </w:r>
      <w:r>
        <w:t xml:space="preserve"> </w:t>
      </w:r>
      <w:r>
        <w:rPr>
          <w:bCs/>
          <w:b/>
        </w:rPr>
        <w:t xml:space="preserve">Ppolitician</w:t>
      </w:r>
      <w:r>
        <w:t xml:space="preserve"> </w:t>
      </w:r>
      <w:r>
        <w:t xml:space="preserve">in Abidjan must carefully navigate these sensitive waters. They are expected to be inclusive, bridging the gap between northern migrants and southern indigenous populations. Failure to do so often results in social unrest, as seen in previous decades of conflict.</w:t>
      </w:r>
    </w:p>
    <w:p>
      <w:pPr>
        <w:numPr>
          <w:ilvl w:val="0"/>
          <w:numId w:val="1001"/>
        </w:numPr>
        <w:pStyle w:val="Compact"/>
      </w:pPr>
      <w:r>
        <w:rPr>
          <w:bCs/>
          <w:b/>
        </w:rPr>
        <w:t xml:space="preserve">Digital Presence:</w:t>
      </w:r>
      <w:r>
        <w:t xml:space="preserve"> </w:t>
      </w:r>
      <w:r>
        <w:t xml:space="preserve">A significant portion of the report focuses on how Abidjan’s youth are increasingly politically engaged via social media. The contemporary</w:t>
      </w:r>
      <w:r>
        <w:t xml:space="preserve"> </w:t>
      </w:r>
      <w:r>
        <w:rPr>
          <w:bCs/>
          <w:b/>
        </w:rPr>
        <w:t xml:space="preserve">Ppolitician</w:t>
      </w:r>
      <w:r>
        <w:t xml:space="preserve"> </w:t>
      </w:r>
      <w:r>
        <w:t xml:space="preserve">must maintain a robust digital footprint. In Abidjan, where WhatsApp and Facebook are primary news sources, the ability to control one’s narrative online is as crucial as traditional campaigning.</w:t>
      </w:r>
    </w:p>
    <w:bookmarkEnd w:id="22"/>
    <w:bookmarkStart w:id="26" w:name="X12414b7f22140528f3da89fbd4110f0a2cc9ede"/>
    <w:p>
      <w:pPr>
        <w:pStyle w:val="Heading2"/>
      </w:pPr>
      <w:r>
        <w:t xml:space="preserve">IV. Challenges Facing Politicians in Abidjan</w:t>
      </w:r>
    </w:p>
    <w:p>
      <w:pPr>
        <w:pStyle w:val="FirstParagraph"/>
      </w:pPr>
      <w:r>
        <w:t xml:space="preserve">The report identifies several formidable challenges that define the daily reality of a</w:t>
      </w:r>
      <w:r>
        <w:t xml:space="preserve"> </w:t>
      </w:r>
      <w:r>
        <w:rPr>
          <w:bCs/>
          <w:b/>
        </w:rPr>
        <w:t xml:space="preserve">Ppolitician</w:t>
      </w:r>
      <w:r>
        <w:t xml:space="preserve"> </w:t>
      </w:r>
      <w:r>
        <w:t xml:space="preserve">operating in Ivory Coast Abidjan:</w:t>
      </w:r>
    </w:p>
    <w:bookmarkStart w:id="23" w:name="a.-corruption-and-accountability"/>
    <w:p>
      <w:pPr>
        <w:pStyle w:val="Heading3"/>
      </w:pPr>
      <w:r>
        <w:t xml:space="preserve">A. Corruption and Accountability</w:t>
      </w:r>
    </w:p>
    <w:p>
      <w:pPr>
        <w:pStyle w:val="FirstParagraph"/>
      </w:pPr>
      <w:r>
        <w:t xml:space="preserve">Ivory Coast, like many emerging economies, struggles with institutional transparency. The book details how the distance between the wealthy elite in neighborhoods like Zone 4 and the informal settlements (bidonvilles) creates a trust deficit. A</w:t>
      </w:r>
      <w:r>
        <w:t xml:space="preserve"> </w:t>
      </w:r>
      <w:r>
        <w:rPr>
          <w:bCs/>
          <w:b/>
        </w:rPr>
        <w:t xml:space="preserve">Ppolitician</w:t>
      </w:r>
      <w:r>
        <w:t xml:space="preserve"> </w:t>
      </w:r>
      <w:r>
        <w:t xml:space="preserve">is often accused of being out of touch with the economic hardships faced by the majority of Abidjan’s residents. This disconnect is a primary source of political instability.</w:t>
      </w:r>
    </w:p>
    <w:bookmarkEnd w:id="23"/>
    <w:bookmarkStart w:id="24" w:name="b.-urban-management-and-infrastructure"/>
    <w:p>
      <w:pPr>
        <w:pStyle w:val="Heading3"/>
      </w:pPr>
      <w:r>
        <w:t xml:space="preserve">B. Urban Management and Infrastructure</w:t>
      </w:r>
    </w:p>
    <w:p>
      <w:pPr>
        <w:pStyle w:val="FirstParagraph"/>
      </w:pPr>
      <w:r>
        <w:t xml:space="preserve">The rapid expansion of Abidjan has led to severe traffic congestion, inadequate waste management, and housing shortages. The burden falls squarely on the shoulders of local politicians—mayors, councilors, and national representatives alike. The literature argues that the effectiveness of a</w:t>
      </w:r>
      <w:r>
        <w:t xml:space="preserve"> </w:t>
      </w:r>
      <w:r>
        <w:rPr>
          <w:bCs/>
          <w:b/>
        </w:rPr>
        <w:t xml:space="preserve">Ppolitician</w:t>
      </w:r>
      <w:r>
        <w:t xml:space="preserve"> </w:t>
      </w:r>
      <w:r>
        <w:t xml:space="preserve">is increasingly measured by their ability to manage urban chaos rather than just legislative output.</w:t>
      </w:r>
    </w:p>
    <w:bookmarkEnd w:id="24"/>
    <w:bookmarkStart w:id="25" w:name="c.-security-and-social-cohesion"/>
    <w:p>
      <w:pPr>
        <w:pStyle w:val="Heading3"/>
      </w:pPr>
      <w:r>
        <w:t xml:space="preserve">C. Security and Social Cohesion</w:t>
      </w:r>
    </w:p>
    <w:p>
      <w:pPr>
        <w:pStyle w:val="FirstParagraph"/>
      </w:pPr>
      <w:r>
        <w:t xml:space="preserve">Past conflicts in Côte d'Ivoire have left deep scars. While Abidjan has remained relatively peaceful compared to the north, the potential for tension remains high. A</w:t>
      </w:r>
      <w:r>
        <w:t xml:space="preserve"> </w:t>
      </w:r>
      <w:r>
        <w:rPr>
          <w:bCs/>
          <w:b/>
        </w:rPr>
        <w:t xml:space="preserve">Ppolitician</w:t>
      </w:r>
      <w:r>
        <w:t xml:space="preserve"> </w:t>
      </w:r>
      <w:r>
        <w:t xml:space="preserve">must also act as a peacekeeper, ensuring that political rhetoric does not incite ethnic violence. The report emphasizes that social cohesion is the most fragile asset in Ivorian politics.</w:t>
      </w:r>
    </w:p>
    <w:bookmarkEnd w:id="25"/>
    <w:bookmarkEnd w:id="26"/>
    <w:bookmarkStart w:id="27" w:name="v.-case-studies-and-anecdotal-evidence"/>
    <w:p>
      <w:pPr>
        <w:pStyle w:val="Heading2"/>
      </w:pPr>
      <w:r>
        <w:t xml:space="preserve">V. Case Studies and Anecdotal Evidence</w:t>
      </w:r>
    </w:p>
    <w:p>
      <w:pPr>
        <w:pStyle w:val="FirstParagraph"/>
      </w:pPr>
      <w:r>
        <w:t xml:space="preserve">The book provides several case studies illustrating these points. One notable example discusses the rise of young independent candidates in Abidjan who bypassed traditional party structures. These individuals utilized grassroots mobilization and digital activism to challenge entrenched political dynasties. This trend underscores a shift in the definition of power: influence is no longer solely derived from party loyalty but from direct connection with the electorate.</w:t>
      </w:r>
    </w:p>
    <w:p>
      <w:pPr>
        <w:pStyle w:val="BodyText"/>
      </w:pPr>
      <w:r>
        <w:t xml:space="preserve">Another case study focuses on municipal elections in Abidjan, highlighting how local issues—such as water access and market fees—often overshadow national debates. This reinforces the argument that a</w:t>
      </w:r>
      <w:r>
        <w:t xml:space="preserve"> </w:t>
      </w:r>
      <w:r>
        <w:rPr>
          <w:bCs/>
          <w:b/>
        </w:rPr>
        <w:t xml:space="preserve">Ppolitician</w:t>
      </w:r>
      <w:r>
        <w:t xml:space="preserve"> </w:t>
      </w:r>
      <w:r>
        <w:t xml:space="preserve">at the local level in Ivory Coast Abidjan is intimately connected to the daily survival strategies of citizens.</w:t>
      </w:r>
    </w:p>
    <w:bookmarkEnd w:id="27"/>
    <w:bookmarkStart w:id="28" w:name="vi.-critical-analysis-and-synthesis"/>
    <w:p>
      <w:pPr>
        <w:pStyle w:val="Heading2"/>
      </w:pPr>
      <w:r>
        <w:t xml:space="preserve">VI. Critical Analysis and Synthesis</w:t>
      </w:r>
    </w:p>
    <w:p>
      <w:pPr>
        <w:pStyle w:val="FirstParagraph"/>
      </w:pPr>
      <w:r>
        <w:t xml:space="preserve">The strength of this book report lies in its localized approach. Too often, analyses of African politics rely on broad generalizations that fail to capture the nuances of specific urban centers. By focusing on Abidjan, the text illuminates how global political trends—digitalization, urbanization, globalization—are filtered through local Ivorian culture.</w:t>
      </w:r>
    </w:p>
    <w:p>
      <w:pPr>
        <w:pStyle w:val="BodyText"/>
      </w:pPr>
      <w:r>
        <w:t xml:space="preserve">However, one limitation noted is the heavy focus on male-dominated political structures. While changing slowly, women remain underrepresented in high-level decision-making roles in Abidjan’s politics. Future literature should explore how female</w:t>
      </w:r>
      <w:r>
        <w:t xml:space="preserve"> </w:t>
      </w:r>
      <w:r>
        <w:rPr>
          <w:bCs/>
          <w:b/>
        </w:rPr>
        <w:t xml:space="preserve">Ppoliticians</w:t>
      </w:r>
      <w:r>
        <w:t xml:space="preserve"> </w:t>
      </w:r>
      <w:r>
        <w:t xml:space="preserve">are reshaping the agenda to include gender-specific issues such as healthcare and education.</w:t>
      </w:r>
    </w:p>
    <w:bookmarkEnd w:id="28"/>
    <w:bookmarkStart w:id="29" w:name="vii.-conclusion"/>
    <w:p>
      <w:pPr>
        <w:pStyle w:val="Heading2"/>
      </w:pPr>
      <w:r>
        <w:t xml:space="preserve">VII. Conclusion</w:t>
      </w:r>
    </w:p>
    <w:p>
      <w:pPr>
        <w:pStyle w:val="FirstParagraph"/>
      </w:pPr>
      <w:r>
        <w:t xml:space="preserve">In conclusion, this book provides an essential framework for understanding the modern</w:t>
      </w:r>
      <w:r>
        <w:t xml:space="preserve"> </w:t>
      </w:r>
      <w:r>
        <w:rPr>
          <w:bCs/>
          <w:b/>
        </w:rPr>
        <w:t xml:space="preserve">Ppolitician</w:t>
      </w:r>
      <w:r>
        <w:t xml:space="preserve"> </w:t>
      </w:r>
      <w:r>
        <w:t xml:space="preserve">in Ivory Coast Abidjan. It moves beyond simplistic characterizations to present a figure who is simultaneously an economic manager, a cultural diplomat, and a digital strategist. The unique context of Abidjan—a city of stark contrasts and vibrant energy—demands a political class that is adaptable, pragmatic, and deeply connected to the populace.</w:t>
      </w:r>
    </w:p>
    <w:p>
      <w:pPr>
        <w:pStyle w:val="BodyText"/>
      </w:pPr>
      <w:r>
        <w:t xml:space="preserve">For students and observers of African politics, this text is indispensable. It teaches us that to understand the</w:t>
      </w:r>
      <w:r>
        <w:t xml:space="preserve"> </w:t>
      </w:r>
      <w:r>
        <w:rPr>
          <w:bCs/>
          <w:b/>
        </w:rPr>
        <w:t xml:space="preserve">Ppolitician</w:t>
      </w:r>
      <w:r>
        <w:t xml:space="preserve">, one must first listen to the streets of Abidjan. The future of Ivorian democracy will likely depend on how well political actors can address the urban challenges described in this report while maintaining social cohesion in a diverse society.</w:t>
      </w:r>
    </w:p>
    <w:p>
      <w:pPr>
        <w:pStyle w:val="BodyText"/>
      </w:pPr>
      <w:r>
        <w:rPr>
          <w:iCs/>
          <w:i/>
        </w:rPr>
        <w:t xml:space="preserve">This document serves as an academic summary and critical analysis for educational purposes within the context of Ivory Coast Abidjan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Ivory Coast Abidjan</dc:title>
  <dc:creator/>
  <dc:language>en</dc:language>
  <cp:keywords/>
  <dcterms:created xsi:type="dcterms:W3CDTF">2026-07-29T14:08:10Z</dcterms:created>
  <dcterms:modified xsi:type="dcterms:W3CDTF">2026-07-29T14:08:10Z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