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Kenya</w:t>
      </w:r>
      <w:r>
        <w:t xml:space="preserve"> </w:t>
      </w:r>
      <w:r>
        <w:t xml:space="preserve">Nairobi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Political Science and Civic Education</w:t>
      </w:r>
    </w:p>
    <w:p>
      <w:pPr>
        <w:pStyle w:val="BodyText"/>
      </w:pPr>
      <w:r>
        <w:rPr>
          <w:bCs/>
          <w:b/>
        </w:rPr>
        <w:t xml:space="preserve">From:</w:t>
      </w:r>
    </w:p>
    <w:bookmarkStart w:id="26" w:name="X11df33c864a59331bb7ef7ff330117eec88ee75"/>
    <w:p>
      <w:pPr>
        <w:pStyle w:val="Heading1"/>
      </w:pPr>
      <w:r>
        <w:t xml:space="preserve">The Architecture of Power: A Critical Book Report on the Modern Politician in Kenya Nairobi</w:t>
      </w:r>
    </w:p>
    <w:bookmarkStart w:id="20" w:name="i.-introduction-and-contextual-framework"/>
    <w:p>
      <w:pPr>
        <w:pStyle w:val="Heading2"/>
      </w:pPr>
      <w:r>
        <w:t xml:space="preserve">I. Introduction and Contextual Framework</w:t>
      </w:r>
    </w:p>
    <w:p>
      <w:pPr>
        <w:pStyle w:val="FirstParagraph"/>
      </w:pPr>
      <w:r>
        <w:t xml:space="preserve">In the vibrant, chaotic, and deeply strategic political ecosystem of Kenya Nairobi, the archetype of the "Politician" undergoes a unique metamorphosis. This book report analyzes contemporary sociopolitical literature regarding governance in East Africa's capital. The focus is not merely on individual biographies but on the structural behaviors, ethical dilemmas, and public expectations that define the role of a Politician within Kenya Nairobi. The capital city serves as the nerve center of national power, making it the most contentious arena for political maneuvering in Kenya.</w:t>
      </w:r>
    </w:p>
    <w:p>
      <w:pPr>
        <w:pStyle w:val="BodyText"/>
      </w:pPr>
      <w:r>
        <w:t xml:space="preserve">The central thesis explored throughout this report is that being a Politician in Kenya Nairobi requires navigating a complex triad of tribal loyalty, urban class consciousness, and digital transparency. Unlike rural constituencies where patronage networks are overt and kinship-based, the environment in Kenya Nairobi demands a more sophisticated performance of legitimacy. The literature suggests that the modern Politician must balance the traditional expectations of their home base with the cosmopolitan demands of Nairobi's electorate.</w:t>
      </w:r>
    </w:p>
    <w:bookmarkEnd w:id="20"/>
    <w:bookmarkStart w:id="21" w:name="ii.-the-persona-vs.-the-reality"/>
    <w:p>
      <w:pPr>
        <w:pStyle w:val="Heading2"/>
      </w:pPr>
      <w:r>
        <w:t xml:space="preserve">II. The Persona vs. The Reality</w:t>
      </w:r>
    </w:p>
    <w:p>
      <w:pPr>
        <w:pStyle w:val="FirstParagraph"/>
      </w:pPr>
      <w:r>
        <w:t xml:space="preserve">A significant portion of the analyzed texts discusses the dichotomy between public persona and private conduct. In Kenya Nairobi, media scrutiny is intense, driven by a free press and an increasingly active civil society. The book highlights how Politicians construct their narratives through strategic media appearances, often leveraging social media platforms to bypass traditional gatekeepers.</w:t>
      </w:r>
    </w:p>
    <w:p>
      <w:pPr>
        <w:pStyle w:val="BlockText"/>
      </w:pPr>
      <w:r>
        <w:t xml:space="preserve">"The modern Politician in Nairobi does not just govern; they perform. Every handshake with a matatu driver and every tweet regarding inflation is calculated content designed to resonate across the digital divide."</w:t>
      </w:r>
    </w:p>
    <w:p>
      <w:pPr>
        <w:pStyle w:val="FirstParagraph"/>
      </w:pPr>
      <w:r>
        <w:t xml:space="preserve">This performative aspect is crucial for survival in Kenya Nairobi. The capital hosts a diverse demographic, from the elite professionals in Westlands to the informal settlers in Kibera. A successful Politician must be a chameleon, adapting their rhetoric to appeal to these disparate groups. However, this adaptability often leads to accusations of opportunism and lack of ideological consistency.</w:t>
      </w:r>
    </w:p>
    <w:bookmarkEnd w:id="21"/>
    <w:bookmarkStart w:id="22" w:name="Xd377d65f34191a81fc4ce8e2425729fd0aefd86"/>
    <w:p>
      <w:pPr>
        <w:pStyle w:val="Heading2"/>
      </w:pPr>
      <w:r>
        <w:t xml:space="preserve">III. The Impact of Digital Democracy on Political Behavior</w:t>
      </w:r>
    </w:p>
    <w:p>
      <w:pPr>
        <w:pStyle w:val="FirstParagraph"/>
      </w:pPr>
      <w:r>
        <w:t xml:space="preserve">The rise of digital platforms has fundamentally altered the landscape for any Politician operating in Kenya Nairobi. The "Harambee" spirit, once a tool for community fundraising led by local leaders, has evolved into #Harambees and viral movements that can make or break careers overnight. The book reports on instances where grassroots movements in Nairobi have successfully held Politicians accountable through hashtags and digital campaigns.</w:t>
      </w:r>
    </w:p>
    <w:p>
      <w:pPr>
        <w:pStyle w:val="BodyText"/>
      </w:pPr>
      <w:r>
        <w:t xml:space="preserve">This digital transparency forces the Politician to be more responsive than ever before. In Kenya Nairobi, policy failures are no longer hidden for long; they are amplified by bloggers, influencers, and citizen journalists. The literature suggests that while this creates pressure on the Politician to deliver tangible results—such as reliable water supply in informal settlements—it also creates a space for genuine engagement between the governed and the governors.</w:t>
      </w:r>
    </w:p>
    <w:bookmarkEnd w:id="22"/>
    <w:bookmarkStart w:id="23" w:name="iv.-economic-realities-and-patronage"/>
    <w:p>
      <w:pPr>
        <w:pStyle w:val="Heading2"/>
      </w:pPr>
      <w:r>
        <w:t xml:space="preserve">IV. Economic Realities and Patronage</w:t>
      </w:r>
    </w:p>
    <w:p>
      <w:pPr>
        <w:pStyle w:val="FirstParagraph"/>
      </w:pPr>
      <w:r>
        <w:t xml:space="preserve">Economic disparity remains a defining feature of Kenya Nairobi. The book extensively covers how wealth distribution affects political alliances. The Politician is often seen as a gatekeeper to economic opportunities in the capital. Whether it is securing contracts for infrastructure projects or facilitating access to government services, the expectation that a Politician can "pull strings" persists.</w:t>
      </w:r>
    </w:p>
    <w:p>
      <w:pPr>
        <w:pStyle w:val="BodyText"/>
      </w:pPr>
      <w:r>
        <w:t xml:space="preserve">However, there is a growing tension between this traditional model of patronage and the demand for meritocracy in Kenya Nairobi's urban center. Younger voters, in particular, are increasingly frustrated by corruption and inefficiency. The analysis indicates that the era of unchecked graft is waning in Nairobi, as civil society organizations and anti-corruption bodies gain more traction. The Politician must now demonstrate competence alongside loyalty.</w:t>
      </w:r>
    </w:p>
    <w:bookmarkEnd w:id="23"/>
    <w:bookmarkStart w:id="24" w:name="v.-challenges-and-future-trajectories"/>
    <w:p>
      <w:pPr>
        <w:pStyle w:val="Heading2"/>
      </w:pPr>
      <w:r>
        <w:t xml:space="preserve">V. Challenges and Future Trajectories</w:t>
      </w:r>
    </w:p>
    <w:p>
      <w:pPr>
        <w:pStyle w:val="FirstParagraph"/>
      </w:pPr>
      <w:r>
        <w:t xml:space="preserve">The report concludes by examining future challenges for Politicians in Kenya Nairobi. With rapid urbanization, the pressure on city services is immense. The Politician faces the daunting task of managing a megacity that is growing faster than its infrastructure can support. Issues such as traffic congestion, waste management, and housing shortages are not just administrative problems; they are political litmus tests.</w:t>
      </w:r>
    </w:p>
    <w:p>
      <w:pPr>
        <w:pStyle w:val="BodyText"/>
      </w:pPr>
      <w:r>
        <w:t xml:space="preserve">Furthermore, the youth bulge in Kenya Nairobi presents both a threat and an opportunity. This demographic is politically aware yet often disillusioned with traditional party structures. Politicians who fail to address issues of unemployment, technology integration, and social justice risk alienating the very people who will determine future electoral outcomes.</w:t>
      </w:r>
    </w:p>
    <w:bookmarkEnd w:id="24"/>
    <w:bookmarkStart w:id="25" w:name="vi.-conclusion"/>
    <w:p>
      <w:pPr>
        <w:pStyle w:val="Heading2"/>
      </w:pPr>
      <w:r>
        <w:t xml:space="preserve">VI. Conclusion</w:t>
      </w:r>
    </w:p>
    <w:p>
      <w:pPr>
        <w:pStyle w:val="FirstParagraph"/>
      </w:pPr>
      <w:r>
        <w:t xml:space="preserve">In summary, this book provides a comprehensive examination of the intricate role of the Politician in Kenya Nairobi. It reveals that effective leadership in this context requires more than just electoral victory; it demands a nuanced understanding of urban dynamics, digital engagement, and ethical governance. The capital city acts as a crucible where traditional African political values collide with modern democratic ideals.</w:t>
      </w:r>
    </w:p>
    <w:p>
      <w:pPr>
        <w:pStyle w:val="BodyText"/>
      </w:pPr>
      <w:r>
        <w:t xml:space="preserve">For anyone studying politics in East Africa, understanding the specificities of the Politician's behavior in Kenya Nairobi is essential. It is a microcosm of Kenya's broader struggles and triumphs. The literature urges readers to look beyond the surface-level campaigns and recognize the structural forces that shape political conduct. As Kenya continues to develop, the expectations from its capital will only rise, pushing Politicians toward greater accountability and service-oriented leadership.</w:t>
      </w:r>
    </w:p>
    <w:p>
      <w:pPr>
        <w:pStyle w:val="BodyText"/>
      </w:pPr>
      <w:r>
        <w:t xml:space="preserve">The final takeaway is that the survival of a Politician in Kenya Nairobi depends on their ability to evolve from being mere representatives of interests to becoming architects of inclusive growth. Only by addressing the unique socio-economic fabric of the city can they hope to sustain their legacy and contribute positively to the nation's trajectory.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the Politician in Kenya Nairobi</dc:title>
  <dc:creator/>
  <dc:language>en</dc:language>
  <cp:keywords/>
  <dcterms:created xsi:type="dcterms:W3CDTF">2026-07-29T02:05:48Z</dcterms:created>
  <dcterms:modified xsi:type="dcterms:W3CDTF">2026-07-29T02:05:48Z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