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Complex</w:t>
      </w:r>
      <w:r>
        <w:t xml:space="preserve"> </w:t>
      </w:r>
      <w:r>
        <w:t xml:space="preserve">Nature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Peru</w:t>
      </w:r>
      <w:r>
        <w:t xml:space="preserve"> </w:t>
      </w:r>
      <w:r>
        <w:t xml:space="preserve">Lima</w:t>
      </w:r>
    </w:p>
    <w:p>
      <w:pPr>
        <w:pStyle w:val="FirstParagraph"/>
      </w:pPr>
      <w:r>
        <w:rPr>
          <w:bCs/>
          <w:b/>
        </w:rPr>
        <w:t xml:space="preserve">Title:</w:t>
      </w:r>
      <w:r>
        <w:t xml:space="preserve"> </w:t>
      </w:r>
      <w:r>
        <w:t xml:space="preserve">The Complex Nature of the Politician in Contemporary Peru Lima</w:t>
      </w:r>
      <w:r>
        <w:br/>
      </w:r>
      <w:r>
        <w:rPr>
          <w:bCs/>
          <w:b/>
        </w:rPr>
        <w:t xml:space="preserve">Date:</w:t>
      </w:r>
      <w:r>
        <w:t xml:space="preserve"> </w:t>
      </w:r>
      <w:r>
        <w:t xml:space="preserve">October 26, 2023</w:t>
      </w:r>
      <w:r>
        <w:br/>
      </w:r>
      <w:r>
        <w:rPr>
          <w:bCs/>
          <w:b/>
        </w:rPr>
        <w:t xml:space="preserve">Metric/Region Focus:</w:t>
      </w:r>
      <w:hyperlink w:anchor="section1">
        <w:r>
          <w:rPr>
            <w:rStyle w:val="Hyperlink"/>
          </w:rPr>
          <w:t xml:space="preserve">Peru Lima</w:t>
        </w:r>
      </w:hyperlink>
      <w:r>
        <w:t xml:space="preserve">, Political Analysis</w:t>
      </w:r>
      <w:r>
        <w:br/>
      </w:r>
    </w:p>
    <w:bookmarkStart w:id="28" w:name="top"/>
    <w:p>
      <w:pPr>
        <w:pStyle w:val="Heading1"/>
      </w:pPr>
      <w:r>
        <w:t xml:space="preserve">Book Report: The Anatomy of Power and Paradox in the Capital</w:t>
      </w:r>
    </w:p>
    <w:p>
      <w:pPr>
        <w:pStyle w:val="FirstParagraph"/>
      </w:pPr>
      <w:r>
        <w:t xml:space="preserve">The study of political science is often an exercise in understanding abstract structures, but nowhere is this more visceral than in the bustling, chaotic, and historically rich environment of</w:t>
      </w:r>
      <w:r>
        <w:t xml:space="preserve"> </w:t>
      </w:r>
      <w:r>
        <w:rPr>
          <w:bCs/>
          <w:b/>
        </w:rPr>
        <w:t xml:space="preserve">Peru Lima</w:t>
      </w:r>
      <w:r>
        <w:t xml:space="preserve">. This book report analyzes a composite thematic work that explores the archetype of the</w:t>
      </w:r>
      <w:r>
        <w:t xml:space="preserve"> </w:t>
      </w:r>
      <w:r>
        <w:t xml:space="preserve">Politician</w:t>
      </w:r>
      <w:r>
        <w:t xml:space="preserve"> </w:t>
      </w:r>
      <w:r>
        <w:t xml:space="preserve">within the specific socio-political ecosystem of Lima. By examining the intersection of historical legacy, modern institutional fragility, and human ambition, this report aims to deconstruct how a</w:t>
      </w:r>
      <w:r>
        <w:t xml:space="preserve"> </w:t>
      </w:r>
      <w:r>
        <w:rPr>
          <w:bCs/>
          <w:b/>
        </w:rPr>
        <w:t xml:space="preserve">politician</w:t>
      </w:r>
      <w:r>
        <w:t xml:space="preserve"> </w:t>
      </w:r>
      <w:r>
        <w:t xml:space="preserve">operates not just as an elected official, but as a cultural symbol in one of Latin America’s most volatile capitals.</w:t>
      </w:r>
    </w:p>
    <w:bookmarkStart w:id="20" w:name="section1"/>
    <w:p>
      <w:pPr>
        <w:pStyle w:val="Heading2"/>
      </w:pPr>
      <w:r>
        <w:t xml:space="preserve">Introduction: The Stage of Lima</w:t>
      </w:r>
    </w:p>
    <w:p>
      <w:pPr>
        <w:pStyle w:val="FirstParagraph"/>
      </w:pPr>
      <w:r>
        <w:t xml:space="preserve">To understand the role of any individual in public office, one must first understand the stage upon which they perform.</w:t>
      </w:r>
      <w:r>
        <w:t xml:space="preserve"> </w:t>
      </w:r>
      <w:r>
        <w:rPr>
          <w:bCs/>
          <w:b/>
        </w:rPr>
        <w:t xml:space="preserve">Peru Lima</w:t>
      </w:r>
      <w:r>
        <w:t xml:space="preserve">, as both a city and a symbol, presents a unique dichotomy. It is a metropolis of over ten million people, characterized by stark contrasts between colonial heritage in the Historic Center and modern skyscrapers in districts like San Isidro and Miraflores. For the aspiring</w:t>
      </w:r>
      <w:r>
        <w:t xml:space="preserve"> </w:t>
      </w:r>
      <w:r>
        <w:t xml:space="preserve">Politician</w:t>
      </w:r>
      <w:r>
        <w:t xml:space="preserve">, Lima is not merely a geographic location; it is a labyrinth of social stratification, indigenous roots, and migrant aspirations.</w:t>
      </w:r>
    </w:p>
    <w:p>
      <w:pPr>
        <w:pStyle w:val="BodyText"/>
      </w:pPr>
      <w:r>
        <w:t xml:space="preserve">This report argues that the modern</w:t>
      </w:r>
      <w:r>
        <w:t xml:space="preserve"> </w:t>
      </w:r>
      <w:r>
        <w:rPr>
          <w:bCs/>
          <w:b/>
        </w:rPr>
        <w:t xml:space="preserve">politician</w:t>
      </w:r>
      <w:r>
        <w:t xml:space="preserve"> </w:t>
      </w:r>
      <w:r>
        <w:t xml:space="preserve">in Peru Lima cannot be viewed through traditional Western lenses of democratic stability. Instead, they must be analyzed as adaptive organisms within a system defined by populism, institutional distrust, and economic volatility. The book suggests that the identity of a</w:t>
      </w:r>
      <w:r>
        <w:t xml:space="preserve"> </w:t>
      </w:r>
      <w:r>
        <w:rPr>
          <w:bCs/>
          <w:b/>
        </w:rPr>
        <w:t xml:space="preserve">politician</w:t>
      </w:r>
      <w:r>
        <w:t xml:space="preserve"> </w:t>
      </w:r>
      <w:r>
        <w:t xml:space="preserve">in this region is fundamentally shaped by the need to bridge—or sometimes exploit—the gap between the coastal elite and the Andean periphery.</w:t>
      </w:r>
    </w:p>
    <w:bookmarkEnd w:id="20"/>
    <w:bookmarkStart w:id="22" w:name="X7841dd7ca5b529b4f384b70414a5c9cf6aa9894"/>
    <w:p>
      <w:pPr>
        <w:pStyle w:val="Heading2"/>
      </w:pPr>
      <w:r>
        <w:t xml:space="preserve">The Archetype of The Politician: Ambition vs. Duty</w:t>
      </w:r>
    </w:p>
    <w:p>
      <w:pPr>
        <w:pStyle w:val="FirstParagraph"/>
      </w:pPr>
      <w:r>
        <w:t xml:space="preserve">"In Lima, power is not a right; it is a negotiation with chaos. The successful politician does not impose order but learns to dance with the disorder."</w:t>
      </w:r>
    </w:p>
    <w:p>
      <w:pPr>
        <w:pStyle w:val="BodyText"/>
      </w:pPr>
      <w:r>
        <w:t xml:space="preserve">A central theme in the analysis of the</w:t>
      </w:r>
      <w:r>
        <w:t xml:space="preserve"> </w:t>
      </w:r>
      <w:r>
        <w:t xml:space="preserve">Politician</w:t>
      </w:r>
      <w:r>
        <w:t xml:space="preserve"> </w:t>
      </w:r>
      <w:r>
        <w:t xml:space="preserve">is the tension between personal ambition and public duty. In Peru, political turnover has been historically high. Presidents are frequently impeached, dissolved by Congress, or resign due to scandal. Consequently, the profile of a typical Lima-based politician is often transactional rather than ideological.</w:t>
      </w:r>
    </w:p>
    <w:p>
      <w:pPr>
        <w:pStyle w:val="BodyText"/>
      </w:pPr>
      <w:r>
        <w:t xml:space="preserve">The text highlights that many individuals entering politics in</w:t>
      </w:r>
      <w:r>
        <w:t xml:space="preserve"> </w:t>
      </w:r>
      <w:r>
        <w:rPr>
          <w:bCs/>
          <w:b/>
        </w:rPr>
        <w:t xml:space="preserve">Peru Lima</w:t>
      </w:r>
      <w:r>
        <w:t xml:space="preserve"> </w:t>
      </w:r>
      <w:r>
        <w:t xml:space="preserve">do so driven by a desire for stability in an unstable system. However, this drive often manifests as short-term populism. The book critiques the tendency of the contemporary politician to prioritize immediate gratification—such as cash handouts or visible infrastructure projects—over long-term structural reforms like education, healthcare, or judicial independence.</w:t>
      </w:r>
    </w:p>
    <w:bookmarkStart w:id="21" w:name="case-studies-in-lima-politics"/>
    <w:p>
      <w:pPr>
        <w:pStyle w:val="Heading3"/>
      </w:pPr>
      <w:r>
        <w:t xml:space="preserve">Case Studies in Lima Politics</w:t>
      </w:r>
    </w:p>
    <w:p>
      <w:pPr>
        <w:pStyle w:val="FirstParagraph"/>
      </w:pPr>
      <w:r>
        <w:t xml:space="preserve">The report examines several archetypal figures who have shaped the political landscape of Lima:</w:t>
      </w:r>
    </w:p>
    <w:p>
      <w:pPr>
        <w:numPr>
          <w:ilvl w:val="0"/>
          <w:numId w:val="1001"/>
        </w:numPr>
        <w:pStyle w:val="Compact"/>
      </w:pPr>
      <w:r>
        <w:rPr>
          <w:bCs/>
          <w:b/>
        </w:rPr>
        <w:t xml:space="preserve">The Technocrat:</w:t>
      </w:r>
      <w:r>
        <w:t xml:space="preserve"> </w:t>
      </w:r>
      <w:r>
        <w:t xml:space="preserve">Often emerging from private sector backgrounds in Miraflores, these politicians prioritize economic stability and foreign investment. While effective in managing budgets, they often fail to connect with the emotional and social needs of the broader populace.</w:t>
      </w:r>
    </w:p>
    <w:p>
      <w:pPr>
        <w:numPr>
          <w:ilvl w:val="0"/>
          <w:numId w:val="1001"/>
        </w:numPr>
        <w:pStyle w:val="Compact"/>
      </w:pPr>
      <w:r>
        <w:rPr>
          <w:bCs/>
          <w:b/>
        </w:rPr>
        <w:t xml:space="preserve">The Populist Outsider:</w:t>
      </w:r>
      <w:r>
        <w:t xml:space="preserve"> </w:t>
      </w:r>
      <w:r>
        <w:t xml:space="preserve">Typically originating from non-traditional political parties or even military backgrounds (historically), these figures leverage anti-establishment sentiment. In Lima, this has manifested in various ways, from Alberto Fujimori’s rise to Pedro Castillo’s representation of the rural poor within the urban capital.</w:t>
      </w:r>
    </w:p>
    <w:p>
      <w:pPr>
        <w:numPr>
          <w:ilvl w:val="0"/>
          <w:numId w:val="1001"/>
        </w:numPr>
        <w:pStyle w:val="Compact"/>
      </w:pPr>
      <w:r>
        <w:rPr>
          <w:bCs/>
          <w:b/>
        </w:rPr>
        <w:t xml:space="preserve">The Traditionalist:</w:t>
      </w:r>
      <w:r>
        <w:t xml:space="preserve"> </w:t>
      </w:r>
      <w:r>
        <w:t xml:space="preserve">Representatives of established parties (such as APRA or Popular Action) who struggle to maintain relevance in an era where traditional party loyalty has eroded significantly among Lima's youth and working classes.</w:t>
      </w:r>
    </w:p>
    <w:bookmarkEnd w:id="21"/>
    <w:bookmarkEnd w:id="22"/>
    <w:bookmarkStart w:id="23" w:name="X972e78bbb3f0bd7939208046717d1a0fa01d5cb"/>
    <w:p>
      <w:pPr>
        <w:pStyle w:val="Heading2"/>
      </w:pPr>
      <w:r>
        <w:t xml:space="preserve">The Social Fabric: How Lima Shapes the Politician</w:t>
      </w:r>
    </w:p>
    <w:p>
      <w:pPr>
        <w:pStyle w:val="FirstParagraph"/>
      </w:pPr>
      <w:r>
        <w:t xml:space="preserve">No analysis of the</w:t>
      </w:r>
      <w:r>
        <w:t xml:space="preserve"> </w:t>
      </w:r>
      <w:r>
        <w:t xml:space="preserve">Politician</w:t>
      </w:r>
      <w:r>
        <w:t xml:space="preserve"> </w:t>
      </w:r>
      <w:r>
        <w:t xml:space="preserve">is complete without addressing the social context. Lima is a city of migrants. For decades, people from the Andes and the Amazon have moved to Lima seeking opportunity. This demographic shift has fundamentally altered political dynamics.</w:t>
      </w:r>
    </w:p>
    <w:p>
      <w:pPr>
        <w:pStyle w:val="BodyText"/>
      </w:pPr>
      <w:r>
        <w:t xml:space="preserve">The book posits that a successful politician in contemporary Peru Lima must be bilingual not just linguistically, but culturally. They must speak the language of economic rationality to secure support from business sectors while simultaneously understanding the grievances of informal workers who make up a significant portion of Lima's labor force. This dual requirement creates a paradoxical identity for many politicians, leading to inconsistent messaging and perceived hypocrisy.</w:t>
      </w:r>
    </w:p>
    <w:p>
      <w:pPr>
        <w:pStyle w:val="BodyText"/>
      </w:pPr>
      <w:r>
        <w:t xml:space="preserve">Furthermore, corruption remains a pervasive issue in</w:t>
      </w:r>
      <w:r>
        <w:t xml:space="preserve"> </w:t>
      </w:r>
      <w:r>
        <w:rPr>
          <w:bCs/>
          <w:b/>
        </w:rPr>
        <w:t xml:space="preserve">Peru Lima</w:t>
      </w:r>
      <w:r>
        <w:t xml:space="preserve">. The book discusses how the lack of robust institutional checks has allowed corruption networks to flourish. For the honest politician, navigating this landscape is perilous. For the corrupt one, it offers immense opportunity but at the cost of long-term democratic integrity.</w:t>
      </w:r>
    </w:p>
    <w:bookmarkEnd w:id="23"/>
    <w:bookmarkStart w:id="24" w:name="the-role-of-media-and-public-perception"/>
    <w:p>
      <w:pPr>
        <w:pStyle w:val="Heading2"/>
      </w:pPr>
      <w:r>
        <w:t xml:space="preserve">The Role of Media and Public Perception</w:t>
      </w:r>
    </w:p>
    <w:p>
      <w:pPr>
        <w:pStyle w:val="FirstParagraph"/>
      </w:pPr>
      <w:r>
        <w:t xml:space="preserve">In modern Lima, political success is heavily mediated by social media and traditional news outlets. The book emphasizes that the image of a politician is now more important than their policy platform. In districts like San Borja or Surquillo, where digital connectivity is high, politicians must curate their online presence meticulously.</w:t>
      </w:r>
    </w:p>
    <w:p>
      <w:pPr>
        <w:pStyle w:val="BodyText"/>
      </w:pPr>
      <w:r>
        <w:t xml:space="preserve">The rise of "clickbait" politics in Lima has led to sensationalist campaigning. The report notes that this dynamic penalizes nuanced policy discussions and rewards emotional appeals. Consequently, the archetype of the politician shifts from a deliberative leader to a performer. This shift has contributed to widespread political fatigue among Peruvian citizens, who often view all politicians with deep suspicion.</w:t>
      </w:r>
    </w:p>
    <w:bookmarkEnd w:id="24"/>
    <w:bookmarkStart w:id="26" w:name="challenges-and-future-outlook"/>
    <w:p>
      <w:pPr>
        <w:pStyle w:val="Heading2"/>
      </w:pPr>
      <w:r>
        <w:t xml:space="preserve">Challenges and Future Outlook</w:t>
      </w:r>
    </w:p>
    <w:p>
      <w:pPr>
        <w:pStyle w:val="FirstParagraph"/>
      </w:pPr>
      <w:r>
        <w:t xml:space="preserve">The report concludes by outlining the challenges facing future leaders in Peru Lima. The primary challenge is restoring institutional trust. This requires a new type of politician—one willing to sacrifice short-term political gains for long-term democratic consolidation.</w:t>
      </w:r>
    </w:p>
    <w:bookmarkStart w:id="25" w:name="priorities-for-reform"/>
    <w:p>
      <w:pPr>
        <w:pStyle w:val="Heading3"/>
      </w:pPr>
      <w:r>
        <w:t xml:space="preserve">Priorities for Reform:</w:t>
      </w:r>
    </w:p>
    <w:p>
      <w:pPr>
        <w:numPr>
          <w:ilvl w:val="0"/>
          <w:numId w:val="1002"/>
        </w:numPr>
        <w:pStyle w:val="Compact"/>
      </w:pPr>
      <w:r>
        <w:rPr>
          <w:bCs/>
          <w:b/>
        </w:rPr>
        <w:t xml:space="preserve">Institutional Strengthening:</w:t>
      </w:r>
      <w:r>
        <w:t xml:space="preserve"> </w:t>
      </w:r>
      <w:r>
        <w:t xml:space="preserve">Reducing the ability of executive branches to dissolve congress or manipulate judicial processes.</w:t>
      </w:r>
    </w:p>
    <w:p>
      <w:pPr>
        <w:numPr>
          <w:ilvl w:val="0"/>
          <w:numId w:val="1002"/>
        </w:numPr>
        <w:pStyle w:val="Compact"/>
      </w:pPr>
      <w:r>
        <w:rPr>
          <w:bCs/>
          <w:b/>
        </w:rPr>
        <w:t xml:space="preserve">Civic Education:</w:t>
      </w:r>
      <w:r>
        <w:t xml:space="preserve"> </w:t>
      </w:r>
      <w:r>
        <w:t xml:space="preserve">Empowering citizens in Lima to demand accountability beyond election cycles.</w:t>
      </w:r>
    </w:p>
    <w:p>
      <w:pPr>
        <w:numPr>
          <w:ilvl w:val="0"/>
          <w:numId w:val="1002"/>
        </w:numPr>
        <w:pStyle w:val="Compact"/>
      </w:pPr>
      <w:r>
        <w:t xml:space="preserve">Economic Inclusion:: Addressing the inequality that fuels populism by ensuring growth benefits all districts of Lima, not just the affluent centers.</w:t>
      </w:r>
    </w:p>
    <w:bookmarkEnd w:id="25"/>
    <w:bookmarkEnd w:id="26"/>
    <w:bookmarkStart w:id="27" w:name="conclusion"/>
    <w:p>
      <w:pPr>
        <w:pStyle w:val="Heading2"/>
      </w:pPr>
      <w:r>
        <w:t xml:space="preserve">Conclusion</w:t>
      </w:r>
    </w:p>
    <w:p>
      <w:pPr>
        <w:pStyle w:val="FirstParagraph"/>
      </w:pPr>
      <w:r>
        <w:t xml:space="preserve">In summary, this book report underscores that the role of a</w:t>
      </w:r>
      <w:r>
        <w:t xml:space="preserve"> </w:t>
      </w:r>
      <w:r>
        <w:t xml:space="preserve">politician</w:t>
      </w:r>
      <w:r>
        <w:t xml:space="preserve"> </w:t>
      </w:r>
      <w:r>
        <w:t xml:space="preserve">in Peru Lima is complex, fraught with contradictions, and deeply influenced by historical and social forces. It is not enough to simply hold office; one must navigate a minefield of public expectation, institutional weakness, and cultural diversity. The future stability of Peru Lima depends on the emergence of politicians who are resilient rather than reactive, principled rather than opportunistic.</w:t>
      </w:r>
    </w:p>
    <w:p>
      <w:pPr>
        <w:pStyle w:val="BodyText"/>
      </w:pPr>
      <w:r>
        <w:t xml:space="preserve">The study of this dynamic provides critical insights for anyone interested in Latin American politics. It serves as a reminder that democracy is not a static achievement but an ongoing negotiation. For the citizens and leaders of Peru Lima alike, the challenge remains to transform the chaotic energy of their capital into a force for constructive governance.</w:t>
      </w:r>
    </w:p>
    <w:p>
      <w:pPr>
        <w:pStyle w:val="BodyText"/>
      </w:pPr>
      <w:r>
        <w:t xml:space="preserve">© 2023 Book Report Series on Latin American Politics. All rights reserved.</w:t>
      </w:r>
      <w:r>
        <w:br/>
      </w:r>
      <w:r>
        <w:t xml:space="preserve">Generated for educational purposes regarding political science in Peru Lima.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Complex Nature of the Politician in Contemporary Peru Lima</dc:title>
  <dc:creator/>
  <dc:language>en</dc:language>
  <cp:keywords/>
  <dcterms:created xsi:type="dcterms:W3CDTF">2026-07-29T07:59:50Z</dcterms:created>
  <dcterms:modified xsi:type="dcterms:W3CDTF">2026-07-29T07:59:50Z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