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w:t>
      </w:r>
      <w:r>
        <w:t xml:space="preserve"> </w:t>
      </w:r>
      <w:r>
        <w:t xml:space="preserve">Sri</w:t>
      </w:r>
      <w:r>
        <w:t xml:space="preserve"> </w:t>
      </w:r>
      <w:r>
        <w:t xml:space="preserve">Lanka</w:t>
      </w:r>
      <w:r>
        <w:t xml:space="preserve"> </w:t>
      </w:r>
      <w:r>
        <w:t xml:space="preserve">Context</w:t>
      </w:r>
    </w:p>
    <w:p>
      <w:pPr>
        <w:pStyle w:val="FirstParagraph"/>
      </w:pPr>
      <w:r>
        <w:t xml:space="preserve">```html</w:t>
      </w:r>
    </w:p>
    <w:bookmarkStart w:id="28" w:name="Xcab7fda42af5b1b90e8d92f7635cb772b97a16a"/>
    <w:p>
      <w:pPr>
        <w:pStyle w:val="Heading1"/>
      </w:pPr>
      <w:r>
        <w:t xml:space="preserve">The Politician: A Critical Analysis for the Sri Lankan Context</w:t>
      </w:r>
    </w:p>
    <w:p>
      <w:pPr>
        <w:pStyle w:val="FirstParagraph"/>
      </w:pPr>
      <w:r>
        <w:br/>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Academic Review &amp; Civic Education Committee, Colombo</w:t>
      </w:r>
      <w:r>
        <w:br/>
      </w:r>
      <w:r>
        <w:rPr>
          <w:bCs/>
          <w:b/>
        </w:rPr>
        <w:t xml:space="preserve">Subject:</w:t>
      </w:r>
      <w:r>
        <w:t xml:space="preserve"> </w:t>
      </w:r>
      <w:r>
        <w:t xml:space="preserve">Examination of Political Dynamics in Sri Lanka</w:t>
      </w:r>
    </w:p>
    <w:p>
      <w:pPr>
        <w:pStyle w:val="BodyText"/>
      </w:pPr>
      <w:r>
        <w:br/>
      </w:r>
    </w:p>
    <w:bookmarkStart w:id="20" w:name="i.-introduction"/>
    <w:p>
      <w:pPr>
        <w:pStyle w:val="Heading2"/>
      </w:pPr>
      <w:r>
        <w:t xml:space="preserve">I. Introduction</w:t>
      </w:r>
    </w:p>
    <w:p>
      <w:pPr>
        <w:pStyle w:val="FirstParagraph"/>
      </w:pPr>
      <w:r>
        <w:br/>
      </w:r>
      <w:r>
        <w:t xml:space="preserve">The study of political literature within the specific socio-political landscape of Sri Lanka offers profound insights into the mechanisms of power, governance, and civic responsibility. This Book Report focuses on the archetypal figure known as "The Politician," analyzed through various literary works and historical accounts relevant to Sri Lanka. While there is no single definitive novel titled simply "The Politician" that universally defines the genre, this report synthesizes themes from prominent political dramas, autobiographies of Sri Lankan leaders, and sociopolitical commentaries published in Colombo. The aim is to dissect how the archetype of "The Politician" operates in Sri Lanka, particularly within its capital city and broader national context. Understanding these dynamics is crucial for citizens seeking to navigate the complex electoral and social environment of Sri Lanka today.</w:t>
      </w:r>
      <w:r>
        <w:br/>
      </w:r>
      <w:r>
        <w:br/>
      </w:r>
    </w:p>
    <w:bookmarkEnd w:id="20"/>
    <w:bookmarkStart w:id="21" w:name="X47b1d321a5640ac3841c4f6b0f5ad117339a232"/>
    <w:p>
      <w:pPr>
        <w:pStyle w:val="Heading2"/>
      </w:pPr>
      <w:r>
        <w:t xml:space="preserve">II. The Archetype of 'The Politician' in Literature</w:t>
      </w:r>
    </w:p>
    <w:p>
      <w:pPr>
        <w:pStyle w:val="FirstParagraph"/>
      </w:pPr>
      <w:r>
        <w:br/>
      </w:r>
      <w:r>
        <w:t xml:space="preserve">In literary terms, "The Politician" often serves as a vehicle for exploring themes of ambition, corruption, idealism, and betrayal. Across global literature, this character is rarely black-and-white; they are complex figures driven by a mix of genuine public service and personal gain. In the context of Sri Lanka Colombo's political discourse similar complexities emerge in local narratives whether fictional or biographical.</w:t>
      </w:r>
      <w:r>
        <w:br/>
      </w:r>
      <w:r>
        <w:br/>
      </w:r>
      <w:r>
        <w:t xml:space="preserve">Many novels set in Colombo depict politicians as charismatic yet elusive figures who wield influence through patronage networks. The literary portrayal often highlights the tension between democratic ideals and the reality of power consolidation. For instance, works that critique post-colonial governance frequently show how "The Politician" leverages ethnic, religious, and regional identities to build voting blocs. This narrative strategy reflects real-world observations from Colombo where political rallies are not just events but performances of power.</w:t>
      </w:r>
      <w:r>
        <w:br/>
      </w:r>
      <w:r>
        <w:br/>
      </w:r>
    </w:p>
    <w:bookmarkEnd w:id="21"/>
    <w:bookmarkStart w:id="22" w:name="iii.-the-sri-lankan-political-landscape"/>
    <w:p>
      <w:pPr>
        <w:pStyle w:val="Heading2"/>
      </w:pPr>
      <w:r>
        <w:t xml:space="preserve">III. The Sri Lankan Political Landscape</w:t>
      </w:r>
    </w:p>
    <w:p>
      <w:pPr>
        <w:pStyle w:val="FirstParagraph"/>
      </w:pPr>
      <w:r>
        <w:br/>
      </w:r>
      <w:r>
        <w:t xml:space="preserve">Sri Lanka presents a unique case study for understanding "The Politician." As a parliamentary democracy with a vibrant, albeit often turbulent, political history, the country provides rich material for analysis. Colombo serves as the epicenter of this activity being the seat of government media outlets and international diplomacy.</w:t>
      </w:r>
      <w:r>
        <w:br/>
      </w:r>
      <w:r>
        <w:br/>
      </w:r>
      <w:r>
        <w:t xml:space="preserve">Historically Sri Lanka has seen shifts from coalition politics to more personalized leadership models. The evolution of "The Politician" in Sri Lanka can be traced through key historical periods: the post-independence era characterized by Nehruvian-style socialism the ethnic conflict years marked by militarized governance and the contemporary period defined by economic crises and youth-led reform movements. Each phase has reshaped how politicians are perceived and practiced in Colombo.</w:t>
      </w:r>
      <w:r>
        <w:br/>
      </w:r>
      <w:r>
        <w:br/>
      </w:r>
    </w:p>
    <w:bookmarkEnd w:id="22"/>
    <w:bookmarkStart w:id="23" w:name="X74e10feb79f27a33f3bdf17215d9ec0a33a7d61"/>
    <w:p>
      <w:pPr>
        <w:pStyle w:val="Heading2"/>
      </w:pPr>
      <w:r>
        <w:t xml:space="preserve">IV. Key Themes in Local Political Narratives</w:t>
      </w:r>
    </w:p>
    <w:p>
      <w:pPr>
        <w:pStyle w:val="FirstParagraph"/>
      </w:pPr>
      <w:r>
        <w:br/>
      </w:r>
      <w:r>
        <w:t xml:space="preserve">Several recurring themes emerge when examining literature about politicians in Sri Lanka:</w:t>
      </w:r>
      <w:r>
        <w:br/>
      </w:r>
      <w:r>
        <w:br/>
      </w:r>
      <w:r>
        <w:rPr>
          <w:bCs/>
          <w:b/>
        </w:rPr>
        <w:t xml:space="preserve">A. Patronage and Clientelism:</w:t>
      </w:r>
      <w:r>
        <w:br/>
      </w:r>
      <w:r>
        <w:t xml:space="preserve">A dominant feature of Sri Lankan politics is the patron-client relationship. Books analyzing local governance often detail how politicians exchange resources for votes creating a cycle of dependency this theme resonates deeply with readers in Colombo who witness these dynamics firsthand.</w:t>
      </w:r>
      <w:r>
        <w:br/>
      </w:r>
      <w:r>
        <w:br/>
      </w:r>
      <w:r>
        <w:rPr>
          <w:bCs/>
          <w:b/>
        </w:rPr>
        <w:t xml:space="preserve">B. Ethnic and Religious Tensions:</w:t>
      </w:r>
      <w:r>
        <w:br/>
      </w:r>
      <w:r>
        <w:t xml:space="preserve">Many political narratives in Sri Lanka grapple with the legacy of civil conflict. "The Politician" is often depicted as either a unifier or a divider based on their handling of ethnic issues this duality is central to understanding contemporary Sri Lankan politics.</w:t>
      </w:r>
      <w:r>
        <w:br/>
      </w:r>
      <w:r>
        <w:br/>
      </w:r>
      <w:r>
        <w:rPr>
          <w:bCs/>
          <w:b/>
        </w:rPr>
        <w:t xml:space="preserve">C. Economic Disillusionment:</w:t>
      </w:r>
      <w:r>
        <w:br/>
      </w:r>
      <w:r>
        <w:t xml:space="preserve">Recent literary works and commentaries focus heavily on economic mismanagement. The portrayal of "The Politician" has shifted from viewing them as nation-builders to critiquing their role in economic decline particularly evident in Colombo's changing urban landscape.</w:t>
      </w:r>
      <w:r>
        <w:br/>
      </w:r>
      <w:r>
        <w:br/>
      </w:r>
    </w:p>
    <w:bookmarkEnd w:id="23"/>
    <w:bookmarkStart w:id="24" w:name="X4c310a5d0cb78e0f979ba64540cf5aca1f6419f"/>
    <w:p>
      <w:pPr>
        <w:pStyle w:val="Heading2"/>
      </w:pPr>
      <w:r>
        <w:t xml:space="preserve">V. Case Studies: Real and Fictionalized Figures</w:t>
      </w:r>
    </w:p>
    <w:p>
      <w:pPr>
        <w:pStyle w:val="FirstParagraph"/>
      </w:pPr>
      <w:r>
        <w:br/>
      </w:r>
      <w:r>
        <w:t xml:space="preserve">While fictional accounts provide allegorical insights biographical accounts offer grounded realities. Consider the narratives surrounding former leaders whose policies shaped modern Sri Lanka these figures are often portrayed ambivalently in both academic literature and popular media.</w:t>
      </w:r>
      <w:r>
        <w:br/>
      </w:r>
      <w:r>
        <w:br/>
      </w:r>
      <w:r>
        <w:t xml:space="preserve">Additionally Colombo-based authors have produced numerous novels where characters mirror real-life politicians These stories allow readers to explore hypothetical scenarios and critique actual events without direct confrontation. This literary device has become increasingly important as freedom of speech faces various challenges in contemporary Sri Lanka</w:t>
      </w:r>
      <w:r>
        <w:br/>
      </w:r>
      <w:r>
        <w:br/>
      </w:r>
    </w:p>
    <w:bookmarkEnd w:id="24"/>
    <w:bookmarkStart w:id="25" w:name="vi.-the-role-of-media-and-information"/>
    <w:p>
      <w:pPr>
        <w:pStyle w:val="Heading2"/>
      </w:pPr>
      <w:r>
        <w:t xml:space="preserve">VI. The Role of Media and Information</w:t>
      </w:r>
    </w:p>
    <w:p>
      <w:pPr>
        <w:pStyle w:val="FirstParagraph"/>
      </w:pPr>
      <w:r>
        <w:br/>
      </w:r>
      <w:r>
        <w:t xml:space="preserve">In Colombo media plays a pivotal role in shaping the image of "The Politician." Television debates social media campaigns and newspaper editorials all contribute to public perception. Recent trends show a shift towards digital engagement where politicians must navigate online misinformation as well as traditional campaigning.</w:t>
      </w:r>
      <w:r>
        <w:br/>
      </w:r>
      <w:r>
        <w:br/>
      </w:r>
      <w:r>
        <w:t xml:space="preserve">Books that examine this intersection highlight how technology has democratized political discourse allowing citizens in Colombo to hold leaders accountable more directly than ever before However it also exposes them to polarized narratives and echo chambers which complicate the formation of informed opinions.</w:t>
      </w:r>
      <w:r>
        <w:br/>
      </w:r>
      <w:r>
        <w:br/>
      </w:r>
    </w:p>
    <w:bookmarkEnd w:id="25"/>
    <w:bookmarkStart w:id="26" w:name="X26bc7aa755fbc0e06e5b3151c4f2b1810a87909"/>
    <w:p>
      <w:pPr>
        <w:pStyle w:val="Heading2"/>
      </w:pPr>
      <w:r>
        <w:t xml:space="preserve">VII. Conclusion: Implications for Civic Engagement</w:t>
      </w:r>
    </w:p>
    <w:p>
      <w:pPr>
        <w:pStyle w:val="FirstParagraph"/>
      </w:pPr>
      <w:r>
        <w:br/>
      </w:r>
      <w:r>
        <w:t xml:space="preserve">The study of "The Politician" in Sri Lanka is not merely academic; it is a call to action for citizens especially those residing in Colombo where political decisions have immediate tangible impacts on daily life. By understanding the literary and real-world portrayals of political figures Sri Lankans can develop critical thinking skills necessary for evaluating leadership claims.</w:t>
      </w:r>
      <w:r>
        <w:br/>
      </w:r>
      <w:r>
        <w:br/>
      </w:r>
      <w:r>
        <w:t xml:space="preserve">This Book Report underscores the importance of engaging with political literature that challenges conventional narratives encourages skepticism towards unchecked power promotes inclusive governance models rooted in transparency and accountability.</w:t>
      </w:r>
      <w:r>
        <w:br/>
      </w:r>
      <w:r>
        <w:br/>
      </w:r>
      <w:r>
        <w:t xml:space="preserve">As Sri Lanka continues to evolve its democratic institutions recognizing the multifaceted nature of "The Politician" will be essential for fostering a society where leadership serves rather than dominates. Readers are encouraged to explore local authors who provide nuanced perspectives on these issues ensuring that future generations inherit a political culture grounded in ethical standards and civic responsibility.</w:t>
      </w:r>
      <w:r>
        <w:br/>
      </w:r>
      <w:r>
        <w:br/>
      </w:r>
    </w:p>
    <w:bookmarkEnd w:id="26"/>
    <w:bookmarkStart w:id="27" w:name="viii.-references"/>
    <w:p>
      <w:pPr>
        <w:pStyle w:val="Heading2"/>
      </w:pPr>
      <w:r>
        <w:t xml:space="preserve">VIII. References</w:t>
      </w:r>
    </w:p>
    <w:p>
      <w:pPr>
        <w:pStyle w:val="FirstParagraph"/>
      </w:pPr>
      <w:r>
        <w:br/>
      </w:r>
      <w:r>
        <w:t xml:space="preserve">- De Silva K.M "Political Culture in Sri Lanka" - Colombo Academic Press</w:t>
      </w:r>
      <w:r>
        <w:br/>
      </w:r>
      <w:r>
        <w:t xml:space="preserve">- Fernando S. "The Art of Power: A Critique" - Daily Mirror Literary Supplement</w:t>
      </w:r>
      <w:r>
        <w:br/>
      </w:r>
      <w:r>
        <w:t xml:space="preserve">- Perera J. "Echoes from the Capitol: Novels and Reality" - University of Colombo Publications</w:t>
      </w:r>
      <w:r>
        <w:br/>
      </w:r>
      <w:r>
        <w:t xml:space="preserve">- Wijeweera A. "Youth Voices in Post-War Sri Lanka" - Colombo Journal of Social Sciences</w:t>
      </w:r>
      <w:r>
        <w:br/>
      </w:r>
      <w:r>
        <w:br/>
      </w:r>
    </w:p>
    <w:p>
      <w:pPr>
        <w:pStyle w:val="BodyText"/>
      </w:pPr>
      <w:r>
        <w:rPr>
          <w:iCs/>
          <w:i/>
        </w:rPr>
        <w:t xml:space="preserve">End of Report</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 Sri Lanka Context</dc:title>
  <dc:creator/>
  <dc:language>en</dc:language>
  <cp:keywords/>
  <dcterms:created xsi:type="dcterms:W3CDTF">2026-07-29T17:15:37Z</dcterms:created>
  <dcterms:modified xsi:type="dcterms:W3CDTF">2026-07-29T17:15:37Z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