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Pedagogical</w:t>
      </w:r>
      <w:r>
        <w:t xml:space="preserve"> </w:t>
      </w:r>
      <w:r>
        <w:t xml:space="preserve">and</w:t>
      </w:r>
      <w:r>
        <w:t xml:space="preserve"> </w:t>
      </w:r>
      <w:r>
        <w:t xml:space="preserve">Political</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Brazil</w:t>
      </w:r>
      <w:r>
        <w:t xml:space="preserve"> </w:t>
      </w:r>
      <w:r>
        <w:t xml:space="preserve">Brasília</w:t>
      </w:r>
    </w:p>
    <w:bookmarkStart w:id="26" w:name="book-report-analysis"/>
    <w:p>
      <w:pPr>
        <w:pStyle w:val="Heading1"/>
      </w:pPr>
      <w:r>
        <w:t xml:space="preserve">Book Report Analysis</w:t>
      </w:r>
    </w:p>
    <w:p>
      <w:pPr>
        <w:pStyle w:val="FirstParagraph"/>
      </w:pPr>
      <w:r>
        <w:rPr>
          <w:bCs/>
          <w:b/>
        </w:rPr>
        <w:t xml:space="preserve">Title:</w:t>
      </w:r>
      <w:r>
        <w:t xml:space="preserve">The Architect of Democracy: The Professor in the Context of Brazil Brasília</w:t>
      </w:r>
      <w:r>
        <w:br/>
      </w:r>
      <w:r>
        <w:rPr>
          <w:bCs/>
          <w:b/>
        </w:rPr>
        <w:t xml:space="preserve">Date:</w:t>
      </w:r>
      <w:r>
        <w:t xml:space="preserve"> </w:t>
      </w:r>
      <w:r>
        <w:t xml:space="preserve">October 26, 2023</w:t>
      </w:r>
      <w:r>
        <w:br/>
      </w:r>
    </w:p>
    <w:p>
      <w:pPr>
        <w:pStyle w:val="BodyText"/>
      </w:pPr>
      <w:r>
        <w:t xml:space="preserve">Subject:Sociology and Educational History</w:t>
      </w:r>
      <w:r>
        <w:br/>
      </w:r>
    </w:p>
    <w:bookmarkStart w:id="20" w:name="i.-introduction"/>
    <w:p>
      <w:pPr>
        <w:pStyle w:val="Heading2"/>
      </w:pPr>
      <w:r>
        <w:t xml:space="preserve">I. Introduction</w:t>
      </w:r>
    </w:p>
    <w:p>
      <w:pPr>
        <w:pStyle w:val="FirstParagraph"/>
      </w:pPr>
      <w:r>
        <w:t xml:space="preserve">The narrative of Brazil is inextricably linked to the physical and ideological construction of its capital, a city designed not merely as a geographical location but as a utopian experiment in modernity. This report analyzes the pivotal role of the</w:t>
      </w:r>
      <w:r>
        <w:t xml:space="preserve"> </w:t>
      </w:r>
      <w:r>
        <w:t xml:space="preserve">Professor</w:t>
      </w:r>
      <w:r>
        <w:t xml:space="preserve"> </w:t>
      </w:r>
      <w:r>
        <w:t xml:space="preserve">within this unique context, specifically focusing on the socio-political dynamics present in</w:t>
      </w:r>
      <w:r>
        <w:t xml:space="preserve"> </w:t>
      </w:r>
      <w:r>
        <w:rPr>
          <w:bCs/>
          <w:b/>
        </w:rPr>
        <w:t xml:space="preserve">Brazil Brasília</w:t>
      </w:r>
      <w:r>
        <w:t xml:space="preserve">. While standard educational histories often focus on rural schooling or urban industrial centers, the case of</w:t>
      </w:r>
      <w:r>
        <w:t xml:space="preserve"> </w:t>
      </w:r>
      <w:r>
        <w:rPr>
          <w:bCs/>
          <w:b/>
        </w:rPr>
        <w:t xml:space="preserve">Brazil Brasília</w:t>
      </w:r>
      <w:r>
        <w:t xml:space="preserve"> </w:t>
      </w:r>
      <w:r>
        <w:t xml:space="preserve">presents a distinct paradigm: an educational system built simultaneously with a government. This analysis explores how the figure of the professor evolved from being mere instructors to becoming essential agents in the democratization and cultural formation of Brazil's political heart.</w:t>
      </w:r>
    </w:p>
    <w:p>
      <w:pPr>
        <w:pStyle w:val="BodyText"/>
      </w:pPr>
      <w:r>
        <w:t xml:space="preserve">The city, inaugurated in 1960 by President Juscelino Kubitschek, was intended to be a symbol of progress. However, this progress carried significant social contradictions. The</w:t>
      </w:r>
      <w:r>
        <w:t xml:space="preserve"> </w:t>
      </w:r>
      <w:r>
        <w:t xml:space="preserve">Professor</w:t>
      </w:r>
      <w:r>
        <w:t xml:space="preserve">, often arriving with the construction crews or shortly thereafter, found themselves tasked with educating not just children of government officials, but also the children of the migrants who built the city itself. This dual identity defines the historical weight of teaching in this region.</w:t>
      </w:r>
    </w:p>
    <w:bookmarkEnd w:id="20"/>
    <w:bookmarkStart w:id="21" w:name="Xe10946b415a2a508d96115a93e3763aa021702d"/>
    <w:p>
      <w:pPr>
        <w:pStyle w:val="Heading2"/>
      </w:pPr>
      <w:r>
        <w:t xml:space="preserve">II. The Historical Context: Construction and Education</w:t>
      </w:r>
    </w:p>
    <w:p>
      <w:pPr>
        <w:pStyle w:val="FirstParagraph"/>
      </w:pPr>
      <w:r>
        <w:t xml:space="preserve">To understand the importance of education in</w:t>
      </w:r>
      <w:r>
        <w:t xml:space="preserve"> </w:t>
      </w:r>
      <w:r>
        <w:rPr>
          <w:bCs/>
          <w:b/>
        </w:rPr>
        <w:t xml:space="preserve">Brazil Brasília</w:t>
      </w:r>
      <w:r>
        <w:t xml:space="preserve">, one must first understand its origins. The city was built from scratch on the central plateau of Brazil, a task that required hundreds of thousands of workers known as "candangos." These laborers came from various regions, particularly the Northeast, bringing with them distinct cultures and dialects. In this vacuum, where institutions were non-existent at the moment of inauguration, schools became among the first social structures to take shape.</w:t>
      </w:r>
    </w:p>
    <w:p>
      <w:pPr>
        <w:pStyle w:val="BlockText"/>
      </w:pPr>
      <w:r>
        <w:t xml:space="preserve">"In Brasília, the school was not just a building; it was an act of citizenship in a city designed by architects and politicians."</w:t>
      </w:r>
    </w:p>
    <w:p>
      <w:pPr>
        <w:pStyle w:val="FirstParagraph"/>
      </w:pPr>
      <w:r>
        <w:t xml:space="preserve">The early professors in</w:t>
      </w:r>
      <w:r>
        <w:t xml:space="preserve"> </w:t>
      </w:r>
      <w:r>
        <w:rPr>
          <w:bCs/>
          <w:b/>
        </w:rPr>
        <w:t xml:space="preserve">Brazil Brasília</w:t>
      </w:r>
      <w:r>
        <w:t xml:space="preserve"> </w:t>
      </w:r>
      <w:r>
        <w:t xml:space="preserve">faced immense challenges. They dealt with transient populations, lack of resources, and a society undergoing rapid urbanization without the stabilizing traditions of older cities like Rio de Janeiro or São Paulo. The teacher here was often an outsider to the local culture initially, yet became deeply embedded in it. This period established a legacy where education was viewed as a tool for integration into the national identity, aligning with Kubitschek's slogan: "Fifty years in five."</w:t>
      </w:r>
    </w:p>
    <w:bookmarkEnd w:id="21"/>
    <w:bookmarkStart w:id="22" w:name="X3d4507131923f072319999d73ac06f73453699e"/>
    <w:p>
      <w:pPr>
        <w:pStyle w:val="Heading2"/>
      </w:pPr>
      <w:r>
        <w:t xml:space="preserve">III. The Professor as a Cultural Mediator</w:t>
      </w:r>
    </w:p>
    <w:p>
      <w:pPr>
        <w:pStyle w:val="FirstParagraph"/>
      </w:pPr>
      <w:r>
        <w:t xml:space="preserve">The role of the</w:t>
      </w:r>
      <w:r>
        <w:t xml:space="preserve"> </w:t>
      </w:r>
      <w:r>
        <w:t xml:space="preserve">Professor</w:t>
      </w:r>
      <w:r>
        <w:t xml:space="preserve"> </w:t>
      </w:r>
      <w:r>
        <w:t xml:space="preserve">in this context extends beyond the transmission of academic knowledge. In a city characterized by its planned, rationalist architecture, human elements often clashed with the cold geometry of Oscar Niemeyer’s buildings and Lúcio Costa’s plan. The professor served as a mediator between the rigid structures of state power and the fluid, vibrant reality of daily life in</w:t>
      </w:r>
      <w:r>
        <w:t xml:space="preserve"> </w:t>
      </w:r>
      <w:r>
        <w:rPr>
          <w:bCs/>
          <w:b/>
        </w:rPr>
        <w:t xml:space="preserve">Brazil Brasília</w:t>
      </w:r>
      <w:r>
        <w:t xml:space="preserve">.</w:t>
      </w:r>
    </w:p>
    <w:p>
      <w:pPr>
        <w:pStyle w:val="BodyText"/>
      </w:pPr>
      <w:r>
        <w:t xml:space="preserve">Curriculum development during this era was heavily influenced by political currents. During the military dictatorship that followed shortly after the city's inauguration, education became a site of ideological struggle. Teachers in</w:t>
      </w:r>
      <w:r>
        <w:t xml:space="preserve"> </w:t>
      </w:r>
      <w:r>
        <w:rPr>
          <w:bCs/>
          <w:b/>
        </w:rPr>
        <w:t xml:space="preserve">Brazil Brasília</w:t>
      </w:r>
      <w:r>
        <w:t xml:space="preserve"> </w:t>
      </w:r>
      <w:r>
        <w:t xml:space="preserve">had to navigate censorship while attempting to foster critical thinking among students who were growing up in a capital that represented authority and control. The resilience of these educators laid the groundwork for future civil society movements, demonstrating that the classroom was a sanctuary for democratic ideals even when political freedoms were restricted.</w:t>
      </w:r>
    </w:p>
    <w:bookmarkEnd w:id="22"/>
    <w:bookmarkStart w:id="23" w:name="X82f5f818e3d4b8d1fd94b5f04428856e6e9e6f4"/>
    <w:p>
      <w:pPr>
        <w:pStyle w:val="Heading2"/>
      </w:pPr>
      <w:r>
        <w:t xml:space="preserve">IV. Socio-Economic Disparities and Educational Equity</w:t>
      </w:r>
    </w:p>
    <w:p>
      <w:pPr>
        <w:pStyle w:val="FirstParagraph"/>
      </w:pPr>
      <w:r>
        <w:t xml:space="preserve">A critical aspect of this report is the analysis of inequality. While the Plano Piloto (Pilot Plan) represented privilege, satellite cities emerged to house many workers and their families. The disparity in educational quality between schools in the Pilot Plan and those in surrounding administrative regions became a focal point for sociologists and policymakers.</w:t>
      </w:r>
    </w:p>
    <w:p>
      <w:pPr>
        <w:pStyle w:val="BodyText"/>
      </w:pPr>
      <w:r>
        <w:t xml:space="preserve">The</w:t>
      </w:r>
      <w:r>
        <w:t xml:space="preserve"> </w:t>
      </w:r>
      <w:r>
        <w:t xml:space="preserve">Professor</w:t>
      </w:r>
      <w:r>
        <w:t xml:space="preserve"> </w:t>
      </w:r>
      <w:r>
        <w:t xml:space="preserve">working outside the central area often acted as a social worker, addressing issues of poverty, access to nutrition, and healthcare alongside teaching literacy. This expanded role highlights the complexity of education in</w:t>
      </w:r>
      <w:r>
        <w:t xml:space="preserve"> </w:t>
      </w:r>
      <w:r>
        <w:rPr>
          <w:bCs/>
          <w:b/>
        </w:rPr>
        <w:t xml:space="preserve">Brazil Brasília</w:t>
      </w:r>
      <w:r>
        <w:t xml:space="preserve">. It was not simply about imparting facts; it was about sustaining communities that were historically marginalized despite being part of the federal capital. The dedication of these educators has been a stabilizing force in a city where wealth and poverty exist side by side, separated often by mere kilometers.</w:t>
      </w:r>
    </w:p>
    <w:bookmarkEnd w:id="23"/>
    <w:bookmarkStart w:id="24" w:name="X767258d43d0525cba3fa219d99a4443d21d0848"/>
    <w:p>
      <w:pPr>
        <w:pStyle w:val="Heading2"/>
      </w:pPr>
      <w:r>
        <w:t xml:space="preserve">V. Contemporary Relevance and Future Directions</w:t>
      </w:r>
    </w:p>
    <w:p>
      <w:pPr>
        <w:pStyle w:val="FirstParagraph"/>
      </w:pPr>
      <w:r>
        <w:t xml:space="preserve">In contemporary discourse, the legacy of early educators in</w:t>
      </w:r>
      <w:r>
        <w:t xml:space="preserve"> </w:t>
      </w:r>
      <w:r>
        <w:rPr>
          <w:bCs/>
          <w:b/>
        </w:rPr>
        <w:t xml:space="preserve">Brazil Brasília</w:t>
      </w:r>
      <w:r>
        <w:t xml:space="preserve"> </w:t>
      </w:r>
      <w:r>
        <w:t xml:space="preserve">informs current debates on public policy. Modern teachers continue to face challenges related to large class sizes, varying student backgrounds, and the digital divide. However, they also benefit from a stronger institutional framework than their predecessors.</w:t>
      </w:r>
    </w:p>
    <w:p>
      <w:pPr>
        <w:pStyle w:val="BodyText"/>
      </w:pPr>
      <w:r>
        <w:t xml:space="preserve">The concept of the professor as a "builder" remains relevant. Just as candangos built the city’s infrastructure, teachers build its social capital. In recent years, there has been a renewed emphasis on incorporating local history into curricula, ensuring that students in</w:t>
      </w:r>
      <w:r>
        <w:t xml:space="preserve"> </w:t>
      </w:r>
      <w:r>
        <w:rPr>
          <w:bCs/>
          <w:b/>
        </w:rPr>
        <w:t xml:space="preserve">Brazil Brasília</w:t>
      </w:r>
      <w:r>
        <w:t xml:space="preserve"> </w:t>
      </w:r>
      <w:r>
        <w:t xml:space="preserve">understand their unique heritage. This involves recognizing the contributions of indigenous peoples, migrants from various states, and the complex political history of the federal district.</w:t>
      </w:r>
    </w:p>
    <w:bookmarkEnd w:id="24"/>
    <w:bookmarkStart w:id="25" w:name="vi.-conclusion"/>
    <w:p>
      <w:pPr>
        <w:pStyle w:val="Heading2"/>
      </w:pPr>
      <w:r>
        <w:t xml:space="preserve">VI. Conclusion</w:t>
      </w:r>
    </w:p>
    <w:p>
      <w:pPr>
        <w:pStyle w:val="FirstParagraph"/>
      </w:pPr>
      <w:r>
        <w:t xml:space="preserve">This report concludes that the figure of the professor is central to understanding both the successes and failures associated with urban development in</w:t>
      </w:r>
      <w:r>
        <w:t xml:space="preserve"> </w:t>
      </w:r>
      <w:r>
        <w:rPr>
          <w:bCs/>
          <w:b/>
        </w:rPr>
        <w:t xml:space="preserve">Brazil Brasília</w:t>
      </w:r>
      <w:r>
        <w:t xml:space="preserve">. The city was conceived as a monument to modernity, but its soul resides in its schools. The teachers who arrived there faced extraordinary odds, yet they played a crucial role in shaping a generation that would lead Brazil through periods of transition and democratization.</w:t>
      </w:r>
    </w:p>
    <w:p>
      <w:pPr>
        <w:pStyle w:val="BodyText"/>
      </w:pPr>
      <w:r>
        <w:t xml:space="preserve">The interplay between the</w:t>
      </w:r>
      <w:r>
        <w:t xml:space="preserve"> </w:t>
      </w:r>
      <w:r>
        <w:t xml:space="preserve">Professor</w:t>
      </w:r>
      <w:r>
        <w:t xml:space="preserve">, the political aspirations of the state, and the diverse population of</w:t>
      </w:r>
      <w:r>
        <w:t xml:space="preserve"> </w:t>
      </w:r>
      <w:r>
        <w:rPr>
          <w:bCs/>
          <w:b/>
        </w:rPr>
        <w:t xml:space="preserve">Brazil Brasília</w:t>
      </w:r>
      <w:r>
        <w:t xml:space="preserve"> </w:t>
      </w:r>
      <w:r>
        <w:t xml:space="preserve">creates a unique case study for educational sociology. It reminds us that education is never neutral; it is deeply intertwined with power, geography, and identity. As Brazil continues to evolve, the lessons learned from educators in its capital remain vital for addressing current challenges in equity and quality.</w:t>
      </w:r>
    </w:p>
    <w:p>
      <w:pPr>
        <w:pStyle w:val="BodyText"/>
      </w:pPr>
      <w:r>
        <w:rPr>
          <w:iCs/>
          <w:i/>
        </w:rPr>
        <w:t xml:space="preserve">Note: This book report synthesizes historical accounts of educational development in the Federal District of Brazil, focusing on sociological impacts rather than a specific single novel text. It serves as an analytical overview suitable for academic review regarding regional history and pedagogical roles.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Pedagogical and Political Role of the Professor in Brazil Brasília</dc:title>
  <dc:creator/>
  <dc:language>en</dc:language>
  <cp:keywords/>
  <dcterms:created xsi:type="dcterms:W3CDTF">2026-07-29T14:05:28Z</dcterms:created>
  <dcterms:modified xsi:type="dcterms:W3CDTF">2026-07-29T14:05:28Z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