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Pedagogical</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Ghana</w:t>
      </w:r>
      <w:r>
        <w:t xml:space="preserve"> </w:t>
      </w:r>
      <w:r>
        <w:t xml:space="preserve">Accra</w:t>
      </w:r>
    </w:p>
    <w:bookmarkStart w:id="27" w:name="Xf1b3471b592cfff2a477bca9ebb976b53ec0a1e"/>
    <w:p>
      <w:pPr>
        <w:pStyle w:val="Heading1"/>
      </w:pPr>
      <w:r>
        <w:t xml:space="preserve">A Critical Analysis of the Modern Professorial Figure in Ghana Accra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Educational Studies</w:t>
      </w:r>
      <w:r>
        <w:br/>
      </w:r>
    </w:p>
    <w:p>
      <w:pPr>
        <w:pStyle w:val="BodyText"/>
      </w:pPr>
      <w:r>
        <w:t xml:space="preserve">Senior Research Associate</w:t>
      </w:r>
      <w:r>
        <w:br/>
      </w:r>
    </w:p>
    <w:p>
      <w:pPr>
        <w:pStyle w:val="BodyText"/>
      </w:pPr>
      <w:r>
        <w:t xml:space="preserve">The Role, Evolution, and Impact of the</w:t>
      </w:r>
      <w:r>
        <w:t xml:space="preserve"> </w:t>
      </w:r>
      <w:r>
        <w:rPr>
          <w:iCs/>
          <w:i/>
        </w:rPr>
        <w:t xml:space="preserve">Professor</w:t>
      </w:r>
      <w:r>
        <w:t xml:space="preserve">Ghana Accra</w:t>
      </w:r>
    </w:p>
    <w:bookmarkStart w:id="20" w:name="introduction"/>
    <w:p>
      <w:pPr>
        <w:pStyle w:val="Heading2"/>
      </w:pPr>
      <w:r>
        <w:t xml:space="preserve">Introduction</w:t>
      </w:r>
    </w:p>
    <w:p>
      <w:pPr>
        <w:pStyle w:val="FirstParagraph"/>
      </w:pPr>
      <w:r>
        <w:t xml:space="preserve">This book report aims to provide a comprehensive examination of the sociological and academic transformations associated with the title of "Professor" within the specific geographical and cultural context of Ghana Accra. While the term "Professor" traditionally denotes a high-ranking academic official in universities worldwide, its manifestation in</w:t>
      </w:r>
      <w:r>
        <w:t xml:space="preserve"> </w:t>
      </w:r>
      <w:r>
        <w:rPr>
          <w:iCs/>
          <w:i/>
        </w:rPr>
        <w:t xml:space="preserve">Ghana Accra</w:t>
      </w:r>
      <w:r>
        <w:t xml:space="preserve"> </w:t>
      </w:r>
      <w:r>
        <w:t xml:space="preserve">carries distinct historical, colonial, and post-colonial nuances. This report synthesizes insights from recent scholarly works on African higher education to understand how the identity of the Professor has evolved in one of West Africa’s most dynamic urban centers.</w:t>
      </w:r>
    </w:p>
    <w:bookmarkEnd w:id="20"/>
    <w:bookmarkStart w:id="21" w:name="X78e62b83db82516f8ca20f17157e20e424655a9"/>
    <w:p>
      <w:pPr>
        <w:pStyle w:val="Heading2"/>
      </w:pPr>
      <w:r>
        <w:t xml:space="preserve">The Historical Context: From Colonial Lecturer to Indigenous Professor</w:t>
      </w:r>
    </w:p>
    <w:p>
      <w:pPr>
        <w:pStyle w:val="FirstParagraph"/>
      </w:pPr>
      <w:r>
        <w:t xml:space="preserve">To understand the contemporary role of a</w:t>
      </w:r>
      <w:r>
        <w:t xml:space="preserve"> </w:t>
      </w:r>
      <w:r>
        <w:rPr>
          <w:iCs/>
          <w:i/>
        </w:rPr>
        <w:t xml:space="preserve">Professor</w:t>
      </w:r>
      <w:r>
        <w:t xml:space="preserve">, one must first look at the historical trajectory. For decades, universities in what is now Ghana were modeled strictly on British institutions. The title "Lecturer" was often synonymous with seniority due to a lack of locally appointed professors. However, the establishment and subsequent growth of institutions such as the University of Ghana (Legon) and Kwame Nkrumah University of Science and Technology (KNUST), both with significant administrative hubs or influence in</w:t>
      </w:r>
      <w:r>
        <w:t xml:space="preserve"> </w:t>
      </w:r>
      <w:r>
        <w:rPr>
          <w:iCs/>
          <w:i/>
        </w:rPr>
        <w:t xml:space="preserve">Ghana Accra</w:t>
      </w:r>
      <w:r>
        <w:t xml:space="preserve">, marked a turning point.</w:t>
      </w:r>
    </w:p>
    <w:p>
      <w:pPr>
        <w:pStyle w:val="BodyText"/>
      </w:pPr>
      <w:r>
        <w:t xml:space="preserve">The literature highlights that the shift from "Lecturer" to "Professor" was not merely a change in title but a reclamation of intellectual authority. In the early years of independence, there was a deliberate push to decolonize the curriculum and elevate local scholars to professorial ranks. This transition is critical when analyzing any text regarding academia in</w:t>
      </w:r>
      <w:r>
        <w:t xml:space="preserve"> </w:t>
      </w:r>
      <w:r>
        <w:rPr>
          <w:iCs/>
          <w:i/>
        </w:rPr>
        <w:t xml:space="preserve">Ghana Accra</w:t>
      </w:r>
      <w:r>
        <w:t xml:space="preserve">, as it represents the shift from being students of Western knowledge to becoming producers of indigenous knowledge systems.</w:t>
      </w:r>
    </w:p>
    <w:bookmarkEnd w:id="21"/>
    <w:bookmarkStart w:id="22" w:name="X6c6b96826ae1b639ee2c05ea340ca5087ef1074"/>
    <w:p>
      <w:pPr>
        <w:pStyle w:val="Heading2"/>
      </w:pPr>
      <w:r>
        <w:t xml:space="preserve">The Urban Intellectual: The Professor in an Urban Setting</w:t>
      </w:r>
    </w:p>
    <w:p>
      <w:pPr>
        <w:pStyle w:val="FirstParagraph"/>
      </w:pPr>
      <w:r>
        <w:t xml:space="preserve">A unique aspect of this report is the focus on the urban environment.</w:t>
      </w:r>
      <w:r>
        <w:t xml:space="preserve"> </w:t>
      </w:r>
      <w:r>
        <w:rPr>
          <w:iCs/>
          <w:i/>
        </w:rPr>
        <w:t xml:space="preserve">Ghana Accra</w:t>
      </w:r>
      <w:r>
        <w:t xml:space="preserve"> </w:t>
      </w:r>
      <w:r>
        <w:t xml:space="preserve">is not just a capital city; it is a bustling metropolis characterized by rapid modernization, digital connectivity, and socio-economic disparity. The modern</w:t>
      </w:r>
      <w:r>
        <w:t xml:space="preserve"> </w:t>
      </w:r>
      <w:r>
        <w:rPr>
          <w:iCs/>
          <w:i/>
        </w:rPr>
        <w:t xml:space="preserve">Professor</w:t>
      </w:r>
      <w:r>
        <w:t xml:space="preserve"> </w:t>
      </w:r>
      <w:r>
        <w:t xml:space="preserve">in this setting operates differently than their rural counterparts or those in historical archives.</w:t>
      </w:r>
    </w:p>
    <w:p>
      <w:pPr>
        <w:pStyle w:val="BodyText"/>
      </w:pPr>
      <w:r>
        <w:t xml:space="preserve">In the context of Accra, the Professor is increasingly becoming a public intellectual. The book under review argues that academic isolationism is no longer viable. Professors in universities located within or near Accra are expected to engage with city planning, public policy, and economic development. For instance, professors from the University of Ghana’s Business School often advise government ministries located in Accra’s central business district. This blurring of lines between the ivory tower and the concrete jungle is a defining characteristic of the modern academic in this region.</w:t>
      </w:r>
    </w:p>
    <w:bookmarkEnd w:id="22"/>
    <w:bookmarkStart w:id="23" w:name="X2f7ac8d29062b14764cebce21e2178a5dd6330c"/>
    <w:p>
      <w:pPr>
        <w:pStyle w:val="Heading2"/>
      </w:pPr>
      <w:r>
        <w:t xml:space="preserve">Challenges Facing Contemporary Professors</w:t>
      </w:r>
    </w:p>
    <w:p>
      <w:pPr>
        <w:pStyle w:val="FirstParagraph"/>
      </w:pPr>
      <w:r>
        <w:t xml:space="preserve">The report identifies several pressing challenges that define the current era for Professors in</w:t>
      </w:r>
      <w:r>
        <w:t xml:space="preserve"> </w:t>
      </w:r>
      <w:r>
        <w:rPr>
          <w:iCs/>
          <w:i/>
        </w:rPr>
        <w:t xml:space="preserve">Ghana Accra</w:t>
      </w:r>
      <w:r>
        <w:t xml:space="preserve">. These include:</w:t>
      </w:r>
    </w:p>
    <w:p>
      <w:pPr>
        <w:numPr>
          <w:ilvl w:val="0"/>
          <w:numId w:val="1001"/>
        </w:numPr>
        <w:pStyle w:val="Compact"/>
      </w:pPr>
      <w:r>
        <w:rPr>
          <w:bCs/>
          <w:b/>
        </w:rPr>
        <w:t xml:space="preserve">Resource Constraints:</w:t>
      </w:r>
    </w:p>
    <w:p>
      <w:pPr>
        <w:numPr>
          <w:ilvl w:val="0"/>
          <w:numId w:val="1001"/>
        </w:numPr>
        <w:pStyle w:val="Compact"/>
      </w:pPr>
      <w:r>
        <w:rPr>
          <w:bCs/>
          <w:b/>
        </w:rPr>
        <w:t xml:space="preserve">The "Publish or Perish" Pressure:</w:t>
      </w:r>
      <w:r>
        <w:t xml:space="preserve"> </w:t>
      </w:r>
      <w:r>
        <w:t xml:space="preserve">As Ghana Accra integrates into the global academic network, local professors face immense pressure to publish in high-impact international journals. This creates a tension between contributing to local community knowledge and satisfying global citation metrics.</w:t>
      </w:r>
    </w:p>
    <w:p>
      <w:pPr>
        <w:numPr>
          <w:ilvl w:val="0"/>
          <w:numId w:val="1001"/>
        </w:numPr>
        <w:pStyle w:val="Compact"/>
      </w:pPr>
      <w:r>
        <w:rPr>
          <w:bCs/>
          <w:b/>
        </w:rPr>
        <w:t xml:space="preserve">Bureaucratic Hurdles:</w:t>
      </w:r>
      <w:r>
        <w:t xml:space="preserve"> </w:t>
      </w:r>
      <w:r>
        <w:t xml:space="preserve">The administrative machinery governing higher education in Accra can be slow. Professors often find themselves navigating complex bureaucratic landscapes that can hinder research productivity.</w:t>
      </w:r>
    </w:p>
    <w:bookmarkEnd w:id="23"/>
    <w:bookmarkStart w:id="24" w:name="X39a06e262f8e62a245d1dd7c0cf5472e14acb68"/>
    <w:p>
      <w:pPr>
        <w:pStyle w:val="Heading2"/>
      </w:pPr>
      <w:r>
        <w:t xml:space="preserve">The Digital Transformation and the Modern Professor</w:t>
      </w:r>
    </w:p>
    <w:p>
      <w:pPr>
        <w:pStyle w:val="FirstParagraph"/>
      </w:pPr>
      <w:r>
        <w:t xml:space="preserve">A significant portion of the analyzed texts discusses the impact of technology. In</w:t>
      </w:r>
      <w:r>
        <w:t xml:space="preserve"> </w:t>
      </w:r>
      <w:r>
        <w:rPr>
          <w:iCs/>
          <w:i/>
        </w:rPr>
        <w:t xml:space="preserve">Ghana Accra</w:t>
      </w:r>
      <w:r>
        <w:t xml:space="preserve">, where mobile penetration is high, Professors are increasingly leveraging digital platforms for teaching and dissemination. The traditional lecture hall is being augmented by online forums and virtual collaborations.</w:t>
      </w:r>
    </w:p>
    <w:p>
      <w:pPr>
        <w:pStyle w:val="BodyText"/>
      </w:pPr>
      <w:r>
        <w:t xml:space="preserve">This technological shift democratizes access to knowledge. A Professor in Accra can now collaborate with peers in London or New York without leaving their office. However, this also raises questions about the digital divide within the city itself. Are students from less privileged backgrounds in Accra able to keep pace with Professors who rely heavily on digital tools? This equity issue is central to any modern discussion of higher education in the capital.</w:t>
      </w:r>
    </w:p>
    <w:bookmarkEnd w:id="24"/>
    <w:bookmarkStart w:id="25" w:name="X3cbddc158229eee376f6586ac6311eaea372ef9"/>
    <w:p>
      <w:pPr>
        <w:pStyle w:val="Heading2"/>
      </w:pPr>
      <w:r>
        <w:t xml:space="preserve">Cultural Relevance and Curriculum Decolonization</w:t>
      </w:r>
    </w:p>
    <w:p>
      <w:pPr>
        <w:pStyle w:val="FirstParagraph"/>
      </w:pPr>
      <w:r>
        <w:t xml:space="preserve">A recurring theme in recent literature concerning academia in Ghana is decolonization. The modern Professor in Accra is expected to critique Western-centric curricula and integrate African perspectives into all disciplines, from literature to engineering. This role requires a deep understanding of local culture, history, and languages.</w:t>
      </w:r>
    </w:p>
    <w:p>
      <w:pPr>
        <w:pStyle w:val="BodyText"/>
      </w:pPr>
      <w:r>
        <w:t xml:space="preserve">For example, Engineering Professors in Accra are increasingly focusing on infrastructure solutions that respect local building traditions while meeting modern safety standards. Sociology Professors are re-evaluating theories of community through the lens of Ghanaian communal living rather than Western individualism. This cultural relevance is crucial for maintaining the legitimacy and value of the Professorship in the eyes of students and society at large.</w:t>
      </w:r>
    </w:p>
    <w:bookmarkEnd w:id="25"/>
    <w:bookmarkStart w:id="26" w:name="conclusion"/>
    <w:p>
      <w:pPr>
        <w:pStyle w:val="Heading2"/>
      </w:pPr>
      <w:r>
        <w:t xml:space="preserve">Conclusion</w:t>
      </w:r>
    </w:p>
    <w:p>
      <w:pPr>
        <w:pStyle w:val="FirstParagraph"/>
      </w:pPr>
      <w:r>
        <w:t xml:space="preserve">In conclusion, this report highlights that the identity of a</w:t>
      </w:r>
      <w:r>
        <w:t xml:space="preserve"> </w:t>
      </w:r>
      <w:r>
        <w:rPr>
          <w:iCs/>
          <w:i/>
        </w:rPr>
        <w:t xml:space="preserve">Professor</w:t>
      </w:r>
      <w:r>
        <w:t xml:space="preserve">Ghana Accra, the Professor is a complex figure: part scholar, part policy advisor, and part cultural custodian. The transition from colonial educational models to indigenous academic excellence has been profound.</w:t>
      </w:r>
    </w:p>
    <w:p>
      <w:pPr>
        <w:pStyle w:val="BodyText"/>
      </w:pPr>
      <w:r>
        <w:t xml:space="preserve">The analysis suggests that the future of higher education in Accra depends on supporting Professors who are resilient, culturally aware, and technologically adept. They must balance global academic standards with local relevance. As Ghana continues to develop economically and socially, the role of the Professor will only grow more significant. They are not merely educators but architects of national identity.</w:t>
      </w:r>
    </w:p>
    <w:p>
      <w:pPr>
        <w:pStyle w:val="BodyText"/>
      </w:pPr>
      <w:r>
        <w:t xml:space="preserve">It is recommended that further research be conducted on specific case studies of Professors in Accra who have successfully bridged the gap between academia and community development. Understanding these success stories can provide a roadmap for future educational policies in</w:t>
      </w:r>
      <w:r>
        <w:t xml:space="preserve"> </w:t>
      </w:r>
      <w:r>
        <w:rPr>
          <w:iCs/>
          <w:i/>
        </w:rPr>
        <w:t xml:space="preserve">Ghana Accra</w:t>
      </w:r>
      <w:r>
        <w:t xml:space="preserve">.</w:t>
      </w:r>
    </w:p>
    <w:p>
      <w:pPr>
        <w:pStyle w:val="BodyText"/>
      </w:pPr>
      <w:r>
        <w:rPr>
          <w:bCs/>
          <w:b/>
        </w:rPr>
        <w:t xml:space="preserve">Bibliography Note:</w:t>
      </w:r>
      <w:r>
        <w:t xml:space="preserve"> </w:t>
      </w:r>
      <w:r>
        <w:t xml:space="preserve">This report synthesizes themes from "African Higher Education: Challenges and Prospects," "Urbanization and Knowledge Production in West Africa," and various journals published by the University of Ghana Press regarding academic trends in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Pedagogical Evolution of the Professor in Ghana Accra</dc:title>
  <dc:creator/>
  <dc:language>en</dc:language>
  <cp:keywords/>
  <dcterms:created xsi:type="dcterms:W3CDTF">2026-07-29T04:08:55Z</dcterms:created>
  <dcterms:modified xsi:type="dcterms:W3CDTF">2026-07-29T04:08:55Z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