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Scholarly</w:t>
      </w:r>
      <w:r>
        <w:t xml:space="preserve"> </w:t>
      </w:r>
      <w:r>
        <w:t xml:space="preserve">Journey:</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Concept</w:t>
      </w:r>
      <w:r>
        <w:t xml:space="preserve"> </w:t>
      </w:r>
      <w:r>
        <w:t xml:space="preserve">of</w:t>
      </w:r>
      <w:r>
        <w:t xml:space="preserve"> </w:t>
      </w:r>
      <w:r>
        <w:t xml:space="preserve">the</w:t>
      </w:r>
      <w:r>
        <w:t xml:space="preserve"> </w:t>
      </w:r>
      <w:r>
        <w:t xml:space="preserve">Professor</w:t>
      </w:r>
      <w:r>
        <w:t xml:space="preserve"> </w:t>
      </w:r>
      <w:r>
        <w:t xml:space="preserve">within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Italy</w:t>
      </w:r>
      <w:r>
        <w:t xml:space="preserve"> </w:t>
      </w:r>
      <w:r>
        <w:t xml:space="preserve">and</w:t>
      </w:r>
      <w:r>
        <w:t xml:space="preserve"> </w:t>
      </w:r>
      <w:r>
        <w:t xml:space="preserve">Rome</w:t>
      </w:r>
    </w:p>
    <w:bookmarkStart w:id="20" w:name="X4c6635650fdbf2cf4fd08676b3df2f83e269d5a"/>
    <w:p>
      <w:pPr>
        <w:pStyle w:val="Heading1"/>
      </w:pPr>
      <w:r>
        <w:t xml:space="preserve">A Scholarly Journey: The Archetype of the Professor in Rome, Italy</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Sociological and Historical Analysis of Academic Authority</w:t>
      </w:r>
    </w:p>
    <w:bookmarkEnd w:id="20"/>
    <w:bookmarkStart w:id="21" w:name="i.-introduction-the-weight-of-history"/>
    <w:p>
      <w:pPr>
        <w:pStyle w:val="Heading2"/>
      </w:pPr>
      <w:r>
        <w:t xml:space="preserve">I. Introduction: The Weight of History</w:t>
      </w:r>
    </w:p>
    <w:p>
      <w:pPr>
        <w:pStyle w:val="FirstParagraph"/>
      </w:pPr>
      <w:r>
        <w:t xml:space="preserve">To understand the role of a</w:t>
      </w:r>
      <w:r>
        <w:t xml:space="preserve"> </w:t>
      </w:r>
      <w:r>
        <w:t xml:space="preserve">Professor</w:t>
      </w:r>
      <w:r>
        <w:t xml:space="preserve"> </w:t>
      </w:r>
      <w:r>
        <w:t xml:space="preserve">in contemporary times, one must first traverse the labyrinthine streets of</w:t>
      </w:r>
      <w:r>
        <w:t xml:space="preserve"> </w:t>
      </w:r>
      <w:r>
        <w:rPr>
          <w:bCs/>
          <w:b/>
        </w:rPr>
        <w:t xml:space="preserve">Rome, Italy</w:t>
      </w:r>
      <w:r>
        <w:t xml:space="preserve">. Rome is not merely a geographic location; it is a palimpsest of human civilization, where every stone whispers tales of emperors, theologians, and scholars. It is here that the modern concept of higher education finds its roots in the very ground that once held the forums and academies of antiquity. This document serves as a comprehensive</w:t>
      </w:r>
      <w:r>
        <w:t xml:space="preserve"> </w:t>
      </w:r>
      <w:r>
        <w:t xml:space="preserve">Book Report</w:t>
      </w:r>
      <w:r>
        <w:t xml:space="preserve"> </w:t>
      </w:r>
      <w:r>
        <w:t xml:space="preserve">exploring how the figure of the</w:t>
      </w:r>
      <w:r>
        <w:t xml:space="preserve"> </w:t>
      </w:r>
      <w:r>
        <w:rPr>
          <w:bCs/>
          <w:b/>
        </w:rPr>
        <w:t xml:space="preserve">Professor</w:t>
      </w:r>
      <w:r>
        <w:t xml:space="preserve"> </w:t>
      </w:r>
      <w:r>
        <w:t xml:space="preserve">has evolved within this unique socio-cultural context, and why their presence remains pivotal in</w:t>
      </w:r>
      <w:r>
        <w:t xml:space="preserve"> </w:t>
      </w:r>
      <w:r>
        <w:rPr>
          <w:iCs/>
          <w:i/>
        </w:rPr>
        <w:t xml:space="preserve">Rome, Italy</w:t>
      </w:r>
      <w:r>
        <w:t xml:space="preserve">.</w:t>
      </w:r>
    </w:p>
    <w:p>
      <w:pPr>
        <w:pStyle w:val="BodyText"/>
      </w:pPr>
      <w:r>
        <w:t xml:space="preserve">The transition from ancient rhetoric to modern academia is a complex narrative. In Rome, the university system is deeply intertwined with religious history, particularly through the Pontifical Universities and the ancient Sapienza University of Rome. Therefore, this report analyzes not just academic performance metrics or curriculum structures, but the cultural gravity that a</w:t>
      </w:r>
      <w:r>
        <w:t xml:space="preserve"> </w:t>
      </w:r>
      <w:r>
        <w:rPr>
          <w:bCs/>
          <w:b/>
        </w:rPr>
        <w:t xml:space="preserve">Professor</w:t>
      </w:r>
      <w:r>
        <w:t xml:space="preserve"> </w:t>
      </w:r>
      <w:r>
        <w:t xml:space="preserve">exerts in a city where learning is considered a sacred duty rather than merely a vocational path.</w:t>
      </w:r>
    </w:p>
    <w:bookmarkEnd w:id="21"/>
    <w:bookmarkStart w:id="22" w:name="Xb3c63676d2438957f953fb884d8785c1eaef12e"/>
    <w:p>
      <w:pPr>
        <w:pStyle w:val="Heading2"/>
      </w:pPr>
      <w:r>
        <w:t xml:space="preserve">II. Historical Context: From the Forum to the Faculty Lounge</w:t>
      </w:r>
    </w:p>
    <w:p>
      <w:pPr>
        <w:pStyle w:val="FirstParagraph"/>
      </w:pPr>
      <w:r>
        <w:t xml:space="preserve">The origins of higher learning in</w:t>
      </w:r>
      <w:r>
        <w:t xml:space="preserve"> </w:t>
      </w:r>
      <w:r>
        <w:rPr>
          <w:bCs/>
          <w:b/>
        </w:rPr>
        <w:t xml:space="preserve">Rome, Italy</w:t>
      </w:r>
      <w:r>
        <w:t xml:space="preserve">, can be traced back to the medieval period, yet they are deeply rooted in ancient traditions. The establishment of institutions such as La Sapienza (founded in 1303) transformed Rome into a hub for</w:t>
      </w:r>
      <w:r>
        <w:t xml:space="preserve"> </w:t>
      </w:r>
      <w:r>
        <w:t xml:space="preserve">Professor</w:t>
      </w:r>
      <w:r>
        <w:t xml:space="preserve">-led inquiry. Unlike the decentralized education models seen elsewhere, Roman academia has historically been centralized, reflecting the city’s political and religious hierarchy.</w:t>
      </w:r>
    </w:p>
    <w:p>
      <w:pPr>
        <w:pStyle w:val="BodyText"/>
      </w:pPr>
      <w:r>
        <w:t xml:space="preserve">"In Rome, history is not just studied; it is inhabited. Every lecture hall stands on the shoulders of giants who defined Western thought."</w:t>
      </w:r>
    </w:p>
    <w:p>
      <w:pPr>
        <w:pStyle w:val="BodyText"/>
      </w:pPr>
      <w:r>
        <w:t xml:space="preserve">This historical weight places a specific burden and expectation on the</w:t>
      </w:r>
      <w:r>
        <w:t xml:space="preserve"> </w:t>
      </w:r>
      <w:r>
        <w:rPr>
          <w:bCs/>
          <w:b/>
        </w:rPr>
        <w:t xml:space="preserve">Professor</w:t>
      </w:r>
      <w:r>
        <w:t xml:space="preserve">. They are expected to be custodians of tradition while simultaneously pushing the boundaries of modern knowledge. In</w:t>
      </w:r>
      <w:r>
        <w:t xml:space="preserve"> </w:t>
      </w:r>
      <w:r>
        <w:rPr>
          <w:iCs/>
          <w:i/>
        </w:rPr>
        <w:t xml:space="preserve">Rome, Italy</w:t>
      </w:r>
      <w:r>
        <w:t xml:space="preserve">, a</w:t>
      </w:r>
      <w:r>
        <w:t xml:space="preserve"> </w:t>
      </w:r>
      <w:r>
        <w:t xml:space="preserve">Professor</w:t>
      </w:r>
      <w:r>
        <w:t xml:space="preserve"> </w:t>
      </w:r>
      <w:r>
        <w:t xml:space="preserve">is often viewed as an intellectual aristocrat. This perception influences student behavior, peer relationships, and even the broader societal respect accorded to academic achievements.</w:t>
      </w:r>
    </w:p>
    <w:bookmarkEnd w:id="22"/>
    <w:bookmarkStart w:id="25" w:name="X246ca74737375a1163227fa9eca93ad51d26b8a"/>
    <w:p>
      <w:pPr>
        <w:pStyle w:val="Heading2"/>
      </w:pPr>
      <w:r>
        <w:t xml:space="preserve">III. The Modern Persona of the Professor in Rome</w:t>
      </w:r>
    </w:p>
    <w:p>
      <w:pPr>
        <w:pStyle w:val="FirstParagraph"/>
      </w:pPr>
      <w:r>
        <w:t xml:space="preserve">In modern</w:t>
      </w:r>
      <w:r>
        <w:t xml:space="preserve"> </w:t>
      </w:r>
      <w:r>
        <w:rPr>
          <w:bCs/>
          <w:b/>
        </w:rPr>
        <w:t xml:space="preserve">Rome, Italy</w:t>
      </w:r>
      <w:r>
        <w:t xml:space="preserve">, the role of a</w:t>
      </w:r>
      <w:r>
        <w:t xml:space="preserve"> </w:t>
      </w:r>
      <w:r>
        <w:t xml:space="preserve">Professor</w:t>
      </w:r>
      <w:r>
        <w:t xml:space="preserve"> </w:t>
      </w:r>
      <w:r>
        <w:t xml:space="preserve">is multifaceted. They are researchers, mentors, bureaucrats, and cultural icons. Unlike in some northern European countries where the relationship between faculty and students is strictly professional and egalitarian, Roman academia retains a hierarchical structure that respects seniority and established authority.</w:t>
      </w:r>
    </w:p>
    <w:bookmarkStart w:id="23" w:name="a.-mentorship-beyond-the-classroom"/>
    <w:p>
      <w:pPr>
        <w:pStyle w:val="Heading3"/>
      </w:pPr>
      <w:r>
        <w:t xml:space="preserve">A. Mentorship Beyond the Classroom</w:t>
      </w:r>
    </w:p>
    <w:p>
      <w:pPr>
        <w:pStyle w:val="FirstParagraph"/>
      </w:pPr>
      <w:r>
        <w:t xml:space="preserve">The</w:t>
      </w:r>
      <w:r>
        <w:t xml:space="preserve"> </w:t>
      </w:r>
      <w:r>
        <w:rPr>
          <w:bCs/>
          <w:b/>
        </w:rPr>
        <w:t xml:space="preserve">Professor</w:t>
      </w:r>
      <w:r>
        <w:t xml:space="preserve"> </w:t>
      </w:r>
      <w:r>
        <w:t xml:space="preserve">in Rome often acts as a gatekeeper to professional networks. For students pursuing careers in law, politics, or arts—fields prevalent in</w:t>
      </w:r>
      <w:r>
        <w:t xml:space="preserve"> </w:t>
      </w:r>
      <w:r>
        <w:rPr>
          <w:iCs/>
          <w:i/>
        </w:rPr>
        <w:t xml:space="preserve">Rome, Italy</w:t>
      </w:r>
      <w:r>
        <w:t xml:space="preserve">—the recommendation of a respected academic can be more valuable than the diploma itself. This dynamic creates a bond between</w:t>
      </w:r>
      <w:r>
        <w:t xml:space="preserve"> </w:t>
      </w:r>
      <w:r>
        <w:t xml:space="preserve">Professor</w:t>
      </w:r>
      <w:r>
        <w:t xml:space="preserve"> </w:t>
      </w:r>
      <w:r>
        <w:t xml:space="preserve">and student that extends beyond grades.</w:t>
      </w:r>
    </w:p>
    <w:bookmarkEnd w:id="23"/>
    <w:bookmarkStart w:id="24" w:name="b.-the-research-imperative"/>
    <w:p>
      <w:pPr>
        <w:pStyle w:val="Heading3"/>
      </w:pPr>
      <w:r>
        <w:t xml:space="preserve">B. The Research Imperative</w:t>
      </w:r>
    </w:p>
    <w:p>
      <w:pPr>
        <w:pStyle w:val="FirstParagraph"/>
      </w:pPr>
      <w:r>
        <w:t xml:space="preserve">Rome’s position as the center of Vatican Studies and its proximity to historical archives make it a global hotspot for humanities research. Consequently, a</w:t>
      </w:r>
      <w:r>
        <w:t xml:space="preserve"> </w:t>
      </w:r>
      <w:r>
        <w:rPr>
          <w:bCs/>
          <w:b/>
        </w:rPr>
        <w:t xml:space="preserve">Professor</w:t>
      </w:r>
      <w:r>
        <w:t xml:space="preserve"> </w:t>
      </w:r>
      <w:r>
        <w:t xml:space="preserve">based in</w:t>
      </w:r>
      <w:r>
        <w:t xml:space="preserve"> </w:t>
      </w:r>
      <w:r>
        <w:rPr>
          <w:iCs/>
          <w:i/>
        </w:rPr>
        <w:t xml:space="preserve">Rome, Italy</w:t>
      </w:r>
      <w:r>
        <w:t xml:space="preserve">, is often expected to contribute significantly to archival discoveries and classical studies. The isolation from industrial hubs means that their primary output is intellectual and theoretical, reinforcing the image of the detached scholar.</w:t>
      </w:r>
    </w:p>
    <w:bookmarkEnd w:id="24"/>
    <w:bookmarkEnd w:id="25"/>
    <w:bookmarkStart w:id="26" w:name="X08da7eea987cb379e9c51b77707a0e06a979bae"/>
    <w:p>
      <w:pPr>
        <w:pStyle w:val="Heading2"/>
      </w:pPr>
      <w:r>
        <w:t xml:space="preserve">IV. Cultural Integration: Learning in the Eternal City</w:t>
      </w:r>
    </w:p>
    <w:p>
      <w:pPr>
        <w:pStyle w:val="FirstParagraph"/>
      </w:pPr>
      <w:r>
        <w:t xml:space="preserve">The experience of studying under a</w:t>
      </w:r>
      <w:r>
        <w:t xml:space="preserve"> </w:t>
      </w:r>
      <w:r>
        <w:t xml:space="preserve">Professor</w:t>
      </w:r>
      <w:r>
        <w:t xml:space="preserve"> </w:t>
      </w:r>
      <w:r>
        <w:t xml:space="preserve">in Rome is heavily influenced by the city’s cultural rhythm. The academic calendar is often punctuated by religious holidays, local festivals, and periods of intense historical reflection. The environment affects the pedagogy; lectures are often conducted with a flair for dramatic storytelling, mirroring the theatrical nature of Roman history itself.</w:t>
      </w:r>
    </w:p>
    <w:p>
      <w:pPr>
        <w:pStyle w:val="BodyText"/>
      </w:pPr>
      <w:r>
        <w:t xml:space="preserve">Furthermore, the language barrier and cultural nuances play a significant role. While many</w:t>
      </w:r>
      <w:r>
        <w:t xml:space="preserve"> </w:t>
      </w:r>
      <w:r>
        <w:rPr>
          <w:bCs/>
          <w:b/>
        </w:rPr>
        <w:t xml:space="preserve">Professor</w:t>
      </w:r>
      <w:r>
        <w:t xml:space="preserve">s in Italy speak English fluently to accommodate international students, there is an implicit expectation that those studying in</w:t>
      </w:r>
      <w:r>
        <w:t xml:space="preserve"> </w:t>
      </w:r>
      <w:r>
        <w:rPr>
          <w:iCs/>
          <w:i/>
        </w:rPr>
        <w:t xml:space="preserve">Rome, Italy</w:t>
      </w:r>
      <w:r>
        <w:t xml:space="preserve">, engage with Italian culture. This cultural immersion is often facilitated by the</w:t>
      </w:r>
      <w:r>
        <w:t xml:space="preserve"> </w:t>
      </w:r>
      <w:r>
        <w:t xml:space="preserve">Professor</w:t>
      </w:r>
      <w:r>
        <w:t xml:space="preserve">, who serves as a cultural interpreter as well as an academic instructor.</w:t>
      </w:r>
    </w:p>
    <w:bookmarkEnd w:id="26"/>
    <w:bookmarkStart w:id="27" w:name="X7705102d6b3ac6ca9880327c1c524aa5c4ea78d"/>
    <w:p>
      <w:pPr>
        <w:pStyle w:val="Heading2"/>
      </w:pPr>
      <w:r>
        <w:t xml:space="preserve">V. Critical Analysis: Challenges Facing Academic Institutions</w:t>
      </w:r>
    </w:p>
    <w:p>
      <w:pPr>
        <w:pStyle w:val="FirstParagraph"/>
      </w:pPr>
      <w:r>
        <w:t xml:space="preserve">No</w:t>
      </w:r>
      <w:r>
        <w:t xml:space="preserve"> </w:t>
      </w:r>
      <w:r>
        <w:t xml:space="preserve">Book Report</w:t>
      </w:r>
      <w:r>
        <w:t xml:space="preserve"> </w:t>
      </w:r>
      <w:r>
        <w:t xml:space="preserve">would be complete without addressing the challenges. The academic system in</w:t>
      </w:r>
      <w:r>
        <w:t xml:space="preserve"> </w:t>
      </w:r>
      <w:r>
        <w:rPr>
          <w:bCs/>
          <w:b/>
        </w:rPr>
        <w:t xml:space="preserve">Rome, Italy</w:t>
      </w:r>
      <w:r>
        <w:t xml:space="preserve">, faces significant issues regarding funding, bureaucracy, and infrastructure. Older universities often struggle with outdated facilities compared to their modern counterparts in Northern Europe or the United States.</w:t>
      </w:r>
    </w:p>
    <w:p>
      <w:pPr>
        <w:pStyle w:val="BodyText"/>
      </w:pPr>
      <w:r>
        <w:t xml:space="preserve">Additionally, there is a growing tension between traditionalist approaches to knowledge and the need for innovation. Some critics argue that the rigid hierarchy associated with the</w:t>
      </w:r>
      <w:r>
        <w:t xml:space="preserve"> </w:t>
      </w:r>
      <w:r>
        <w:rPr>
          <w:bCs/>
          <w:b/>
        </w:rPr>
        <w:t xml:space="preserve">Professor</w:t>
      </w:r>
      <w:r>
        <w:t xml:space="preserve"> </w:t>
      </w:r>
      <w:r>
        <w:t xml:space="preserve">title can stifle student creativity and critical dissent. However, proponents argue that this structure ensures rigor and depth of knowledge in fields where precision is paramount.</w:t>
      </w:r>
    </w:p>
    <w:bookmarkEnd w:id="27"/>
    <w:bookmarkStart w:id="29" w:name="vi.-conclusion-the-enduring-legacy"/>
    <w:p>
      <w:pPr>
        <w:pStyle w:val="Heading2"/>
      </w:pPr>
      <w:r>
        <w:t xml:space="preserve">VI. Conclusion: The Enduring Legacy</w:t>
      </w:r>
    </w:p>
    <w:p>
      <w:pPr>
        <w:pStyle w:val="FirstParagraph"/>
      </w:pPr>
      <w:r>
        <w:t xml:space="preserve">In conclusion, the figure of the</w:t>
      </w:r>
      <w:r>
        <w:t xml:space="preserve"> </w:t>
      </w:r>
      <w:r>
        <w:t xml:space="preserve">Professor</w:t>
      </w:r>
      <w:r>
        <w:t xml:space="preserve"> </w:t>
      </w:r>
      <w:r>
        <w:t xml:space="preserve">in</w:t>
      </w:r>
      <w:r>
        <w:t xml:space="preserve"> </w:t>
      </w:r>
      <w:r>
        <w:rPr>
          <w:bCs/>
          <w:b/>
        </w:rPr>
        <w:t xml:space="preserve">Rome, Italy</w:t>
      </w:r>
      <w:r>
        <w:t xml:space="preserve">, is a complex amalgamation of ancient tradition and modern necessity. They are not just teachers but cultural ambassadors who navigate the delicate balance between preserving history and embracing future innovations.</w:t>
      </w:r>
    </w:p>
    <w:p>
      <w:pPr>
        <w:pStyle w:val="BodyText"/>
      </w:pPr>
      <w:r>
        <w:t xml:space="preserve">This</w:t>
      </w:r>
      <w:r>
        <w:t xml:space="preserve"> </w:t>
      </w:r>
      <w:r>
        <w:t xml:space="preserve">Book Report</w:t>
      </w:r>
      <w:r>
        <w:t xml:space="preserve"> </w:t>
      </w:r>
      <w:r>
        <w:t xml:space="preserve">has illustrated that to study or teach in</w:t>
      </w:r>
      <w:r>
        <w:t xml:space="preserve"> </w:t>
      </w:r>
      <w:r>
        <w:rPr>
          <w:iCs/>
          <w:i/>
        </w:rPr>
        <w:t xml:space="preserve">Rome, Italy</w:t>
      </w:r>
      <w:r>
        <w:t xml:space="preserve">, is to participate in a lineage that stretches back millennia. The</w:t>
      </w:r>
      <w:r>
        <w:t xml:space="preserve"> </w:t>
      </w:r>
      <w:r>
        <w:rPr>
          <w:bCs/>
          <w:b/>
        </w:rPr>
        <w:t xml:space="preserve">Professor</w:t>
      </w:r>
      <w:r>
        <w:t xml:space="preserve"> </w:t>
      </w:r>
      <w:r>
        <w:t xml:space="preserve">stands at the forefront of this lineage, guiding students through the ruins and revelations of human thought. Whether one agrees with every aspect of the Roman academic model or not, it cannot be denied that its influence is profound.</w:t>
      </w:r>
    </w:p>
    <w:p>
      <w:pPr>
        <w:pStyle w:val="BodyText"/>
      </w:pPr>
      <w:r>
        <w:t xml:space="preserve">The unique environment of</w:t>
      </w:r>
      <w:r>
        <w:t xml:space="preserve"> </w:t>
      </w:r>
      <w:r>
        <w:rPr>
          <w:iCs/>
          <w:i/>
        </w:rPr>
        <w:t xml:space="preserve">Rome, Italy</w:t>
      </w:r>
      <w:r>
        <w:t xml:space="preserve">, shapes every interaction in the lecture hall. The dust of antiquity settles on the books, and the spirit of inquiry remains vibrant. For those who seek to understand not just facts but context, and not just education but enlightenment, engaging with a</w:t>
      </w:r>
      <w:r>
        <w:t xml:space="preserve"> </w:t>
      </w:r>
      <w:r>
        <w:t xml:space="preserve">Professor</w:t>
      </w:r>
      <w:r>
        <w:t xml:space="preserve"> </w:t>
      </w:r>
      <w:r>
        <w:t xml:space="preserve">in this historic city is an unparalleled experience.</w:t>
      </w:r>
    </w:p>
    <w:bookmarkStart w:id="28" w:name="vii.-final-thoughts-for-future-scholars"/>
    <w:p>
      <w:pPr>
        <w:pStyle w:val="Heading3"/>
      </w:pPr>
      <w:r>
        <w:t xml:space="preserve">VII. Final Thoughts for Future Scholars</w:t>
      </w:r>
    </w:p>
    <w:p>
      <w:pPr>
        <w:pStyle w:val="FirstParagraph"/>
      </w:pPr>
      <w:r>
        <w:t xml:space="preserve">For future scholars considering academic pursuits in this region, it is imperative to approach the role of the</w:t>
      </w:r>
      <w:r>
        <w:t xml:space="preserve"> </w:t>
      </w:r>
      <w:r>
        <w:rPr>
          <w:bCs/>
          <w:b/>
        </w:rPr>
        <w:t xml:space="preserve">Professor</w:t>
      </w:r>
      <w:r>
        <w:t xml:space="preserve">, with respect and curiosity. Understand that in</w:t>
      </w:r>
      <w:r>
        <w:t xml:space="preserve"> </w:t>
      </w:r>
      <w:r>
        <w:rPr>
          <w:iCs/>
          <w:i/>
        </w:rPr>
        <w:t xml:space="preserve">Rome, Italy</w:t>
      </w:r>
      <w:r>
        <w:t xml:space="preserve">, education is a dialogue with history. The insights gained from these interactions will likely transcend the classroom, offering a perspective on life and society that is uniquely grounded in one of the world’s most significant cultural centers.</w:t>
      </w:r>
    </w:p>
    <w:bookmarkEnd w:id="28"/>
    <w:bookmarkEnd w:id="29"/>
    <w:p>
      <w:pPr>
        <w:pStyle w:val="BodyText"/>
      </w:pPr>
      <w:r>
        <w:t xml:space="preserve">© 2023 Academic Review Board. All Rights Reserved.</w:t>
      </w:r>
    </w:p>
    <w:p>
      <w:pPr>
        <w:pStyle w:val="BodyText"/>
      </w:pPr>
      <w:r>
        <w:rPr>
          <w:iCs/>
          <w:i/>
        </w:rPr>
        <w:t xml:space="preserve">Published for distribution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Scholarly Journey: A Book Report on the Concept of the Professor within the Academic Landscape of Italy and Rome</dc:title>
  <dc:creator/>
  <dc:language>en</dc:language>
  <cp:keywords/>
  <dcterms:created xsi:type="dcterms:W3CDTF">2026-07-29T03:00:38Z</dcterms:created>
  <dcterms:modified xsi:type="dcterms:W3CDTF">2026-07-29T03:00:38Z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