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Ethos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book-report"/>
    <w:p>
      <w:pPr>
        <w:pStyle w:val="Heading1"/>
      </w:pPr>
      <w:r>
        <w:t xml:space="preserve">Book Report:</w:t>
      </w:r>
    </w:p>
    <w:p>
      <w:pPr>
        <w:pStyle w:val="FirstParagraph"/>
      </w:pPr>
      <w:r>
        <w:rPr>
          <w:bCs/>
          <w:b/>
        </w:rPr>
        <w:t xml:space="preserve">Analyzing the Figure of the Professor within the Cultural and Intellectual Context of Russia Saint Petersburg</w:t>
      </w:r>
    </w:p>
    <w:p>
      <w:pPr>
        <w:pStyle w:val="BodyText"/>
      </w:pPr>
      <w:r>
        <w:rPr>
          <w:bCs/>
          <w:b/>
        </w:rPr>
        <w:t xml:space="preserve">Date:</w:t>
      </w:r>
      <w:r>
        <w:t xml:space="preserve"> </w:t>
      </w:r>
      <w:r>
        <w:t xml:space="preserve">October 24, 2023</w:t>
      </w:r>
      <w:r>
        <w:br/>
      </w:r>
      <w:r>
        <w:rPr>
          <w:bCs/>
          <w:b/>
        </w:rPr>
        <w:t xml:space="preserve">Locus of Analysis:</w:t>
      </w:r>
      <w:r>
        <w:t xml:space="preserve"> </w:t>
      </w:r>
      <w:r>
        <w:t xml:space="preserve">Russia Saint Petersburg</w:t>
      </w:r>
      <w:r>
        <w:br/>
      </w:r>
      <w:r>
        <w:rPr>
          <w:bCs/>
          <w:b/>
        </w:rPr>
        <w:t xml:space="preserve">Subject Focus:</w:t>
      </w:r>
      <w:r>
        <w:t xml:space="preserve">The Archetype of the Professor as a Cultural and Intellectual Pillar</w:t>
      </w:r>
    </w:p>
    <w:bookmarkStart w:id="20" w:name="X0de9189c968ffb1b669fc72772bf6e6331b6666"/>
    <w:p>
      <w:pPr>
        <w:pStyle w:val="Heading2"/>
      </w:pPr>
      <w:r>
        <w:t xml:space="preserve">I. Introduction: The Weight of History in the Northern Capital</w:t>
      </w:r>
    </w:p>
    <w:p>
      <w:pPr>
        <w:pStyle w:val="FirstParagraph"/>
      </w:pPr>
      <w:r>
        <w:t xml:space="preserve">In the grand narrative of European intellectual history, few cities possess as dense a concentration of academic prestige and melancholic romanticism as Russia Saint Petersburg. To write a book report on the concept of the "Professor" without acknowledging the specific atmospheric and historical gravity of Russia Saint Petersburg is to miss half the equation. This document serves not merely as a review of literature, but as an exploration of how the figure of</w:t>
      </w:r>
      <w:r>
        <w:t xml:space="preserve"> </w:t>
      </w:r>
      <w:r>
        <w:rPr>
          <w:bCs/>
          <w:b/>
        </w:rPr>
        <w:t xml:space="preserve">Professor</w:t>
      </w:r>
      <w:r>
        <w:t xml:space="preserve"> </w:t>
      </w:r>
      <w:r>
        <w:t xml:space="preserve">is constructed, deconstructed, and revered in one of Europe's most intellectually charged environments. The city itself, founded by Peter the Great on marshy ground with European ambition in mind, became the stage where Western rationalism collided with Russian soulfulness. It is upon this stage that the</w:t>
      </w:r>
      <w:r>
        <w:t xml:space="preserve"> </w:t>
      </w:r>
      <w:r>
        <w:rPr>
          <w:bCs/>
          <w:b/>
        </w:rPr>
        <w:t xml:space="preserve">Professor</w:t>
      </w:r>
      <w:r>
        <w:t xml:space="preserve"> </w:t>
      </w:r>
      <w:r>
        <w:t xml:space="preserve">acts as both a guide and a martyr.</w:t>
      </w:r>
    </w:p>
    <w:bookmarkEnd w:id="20"/>
    <w:bookmarkStart w:id="21" w:name="X08d70d3cdf2ee729a83efe40e7300008a512fbc"/>
    <w:p>
      <w:pPr>
        <w:pStyle w:val="Heading2"/>
      </w:pPr>
      <w:r>
        <w:t xml:space="preserve">II. The Professor as an Institution: Beyond Pedagogy</w:t>
      </w:r>
    </w:p>
    <w:p>
      <w:pPr>
        <w:pStyle w:val="FirstParagraph"/>
      </w:pPr>
      <w:r>
        <w:t xml:space="preserve">In many Western contexts, a professor is viewed primarily through the lens of occupational function: teaching students, conducting research, and publishing papers. However, in the context of Russia Saint Petersburg, the role transcends mere employment. Historically speaking from the establishment of Imperial Academy of Sciences to today's St. Petersburg State University (SPbU) and ITMO University, the</w:t>
      </w:r>
      <w:r>
        <w:t xml:space="preserve"> </w:t>
      </w:r>
      <w:r>
        <w:rPr>
          <w:bCs/>
          <w:b/>
        </w:rPr>
        <w:t xml:space="preserve">Professor</w:t>
      </w:r>
      <w:r>
        <w:t xml:space="preserve"> </w:t>
      </w:r>
      <w:r>
        <w:t xml:space="preserve">has been elevated to a status akin to a priest or a philosopher-king. This perception is deeply rooted in the 19th-century literary traditions that dominate the cultural memory of Russia Saint Petersburg.</w:t>
      </w:r>
    </w:p>
    <w:p>
      <w:pPr>
        <w:pStyle w:val="BodyText"/>
      </w:pPr>
      <w:r>
        <w:t xml:space="preserve">The archetype of the</w:t>
      </w:r>
      <w:r>
        <w:t xml:space="preserve"> </w:t>
      </w:r>
      <w:r>
        <w:rPr>
          <w:bCs/>
          <w:b/>
        </w:rPr>
        <w:t xml:space="preserve">Professor</w:t>
      </w:r>
      <w:r>
        <w:t xml:space="preserve"> </w:t>
      </w:r>
      <w:r>
        <w:t xml:space="preserve">here is heavily influenced by Fyodor Dostoevsky and Nikolai Gogol. In works set against the backdrop of Nevsky Prospect and narrow, fog-laden alleys characteristic of Russia Saint Petersburg, academic figures often represent the struggle between cold logic and human emotion. The</w:t>
      </w:r>
      <w:r>
        <w:t xml:space="preserve"> </w:t>
      </w:r>
      <w:r>
        <w:rPr>
          <w:bCs/>
          <w:b/>
        </w:rPr>
        <w:t xml:space="preserve">Professor</w:t>
      </w:r>
      <w:r>
        <w:t xml:space="preserve"> </w:t>
      </w:r>
      <w:r>
        <w:t xml:space="preserve">is not just an educator; they are a guardian of truth in a society that has frequently oscillated between autocracy, revolution, and ideological shifts. Therefore, reading any text concerning academia in this region requires an understanding that the</w:t>
      </w:r>
      <w:r>
        <w:t xml:space="preserve"> </w:t>
      </w:r>
      <w:r>
        <w:rPr>
          <w:bCs/>
          <w:b/>
        </w:rPr>
        <w:t xml:space="preserve">Professor</w:t>
      </w:r>
      <w:r>
        <w:t xml:space="preserve"> </w:t>
      </w:r>
      <w:r>
        <w:t xml:space="preserve">carries the weight of national conscience.</w:t>
      </w:r>
    </w:p>
    <w:bookmarkEnd w:id="21"/>
    <w:bookmarkStart w:id="22" w:name="Xbc338c0dc1930ed034d9a7b30c2266c9a753907"/>
    <w:p>
      <w:pPr>
        <w:pStyle w:val="Heading2"/>
      </w:pPr>
      <w:r>
        <w:t xml:space="preserve">III. Literary Depictions: The Tragic Intellectual</w:t>
      </w:r>
    </w:p>
    <w:p>
      <w:pPr>
        <w:pStyle w:val="FirstParagraph"/>
      </w:pPr>
      <w:r>
        <w:t xml:space="preserve">When analyzing literature associated with Russia Saint Petersburg, one cannot ignore the tragicomic elements often assigned to academic characters. Gogol’s "The Overcoat," though centered on a clerk, sets the tone for the vulnerability of intellectual workers in a bureaucratic state. Similarly, in Dostoevsky’s "Crime and Punishment," while Raskolnikov is a student, his interactions with faculty and his philosophical debates reflect the intense pressure placed upon youth by established academic authorities—figures who embody the rigid structures of morality that Raskolnikov seeks to dismantle.</w:t>
      </w:r>
    </w:p>
    <w:p>
      <w:pPr>
        <w:pStyle w:val="BodyText"/>
      </w:pPr>
      <w:r>
        <w:t xml:space="preserve">"The</w:t>
      </w:r>
      <w:r>
        <w:t xml:space="preserve"> </w:t>
      </w:r>
      <w:r>
        <w:rPr>
          <w:bCs/>
          <w:b/>
        </w:rPr>
        <w:t xml:space="preserve">Professor</w:t>
      </w:r>
      <w:r>
        <w:t xml:space="preserve"> </w:t>
      </w:r>
      <w:r>
        <w:t xml:space="preserve">in Russia Saint Petersburg does not simply lecture; he engages in a spiritual dialogue with his audience, navigating the narrow path between scientific rigor and metaphysical despair."</w:t>
      </w:r>
    </w:p>
    <w:p>
      <w:pPr>
        <w:pStyle w:val="BodyText"/>
      </w:pPr>
      <w:r>
        <w:t xml:space="preserve">This duality is crucial for understanding the modern perception of academia. The literature suggests that the intellectual life in Russia Saint Petersburg is inherently dramatic. The</w:t>
      </w:r>
      <w:r>
        <w:t xml:space="preserve"> </w:t>
      </w:r>
      <w:r>
        <w:rPr>
          <w:bCs/>
          <w:b/>
        </w:rPr>
        <w:t xml:space="preserve">Professor</w:t>
      </w:r>
      <w:r>
        <w:t xml:space="preserve"> </w:t>
      </w:r>
      <w:r>
        <w:t xml:space="preserve">is often depicted as isolated, misunderstood by the general populace, yet indispensable to the cultural elite. This isolation fosters a unique camaraderie within academic circles, creating closed communities where ideas are exchanged with an intensity rarely found elsewhere.</w:t>
      </w:r>
    </w:p>
    <w:bookmarkEnd w:id="22"/>
    <w:bookmarkStart w:id="23" w:name="Xbcc50595da6e1ea9fac75925d39c0c8a683c5f7"/>
    <w:p>
      <w:pPr>
        <w:pStyle w:val="Heading2"/>
      </w:pPr>
      <w:r>
        <w:t xml:space="preserve">IV. The Modern Context: Science and Heritage</w:t>
      </w:r>
    </w:p>
    <w:p>
      <w:pPr>
        <w:pStyle w:val="FirstParagraph"/>
      </w:pPr>
      <w:r>
        <w:t xml:space="preserve">Transitioning from literature to contemporary sociological observations, the role of the</w:t>
      </w:r>
      <w:r>
        <w:t xml:space="preserve"> </w:t>
      </w:r>
      <w:r>
        <w:rPr>
          <w:bCs/>
          <w:b/>
        </w:rPr>
        <w:t xml:space="preserve">Professor</w:t>
      </w:r>
      <w:r>
        <w:t xml:space="preserve"> </w:t>
      </w:r>
      <w:r>
        <w:t xml:space="preserve">in Russia Saint Petersburg remains potent but has evolved. The city is home to some of the world’s leading institutions in mathematics, physics, and computer science. Here, the modern</w:t>
      </w:r>
      <w:r>
        <w:t xml:space="preserve"> </w:t>
      </w:r>
      <w:r>
        <w:rPr>
          <w:bCs/>
          <w:b/>
        </w:rPr>
        <w:t xml:space="preserve">Professor</w:t>
      </w:r>
      <w:r>
        <w:t xml:space="preserve"> </w:t>
      </w:r>
      <w:r>
        <w:t xml:space="preserve">must balance global scientific standards with local educational traditions.</w:t>
      </w:r>
    </w:p>
    <w:p>
      <w:pPr>
        <w:pStyle w:val="BodyText"/>
      </w:pPr>
      <w:r>
        <w:t xml:space="preserve">Institutions like the Pulkovo Observatory or the Hermitage Museum (which often involves academic curators acting as professors of art history) demonstrate how knowledge production is tied to national identity. The</w:t>
      </w:r>
      <w:r>
        <w:t xml:space="preserve"> </w:t>
      </w:r>
      <w:r>
        <w:rPr>
          <w:bCs/>
          <w:b/>
        </w:rPr>
        <w:t xml:space="preserve">Professor</w:t>
      </w:r>
      <w:r>
        <w:t xml:space="preserve"> </w:t>
      </w:r>
      <w:r>
        <w:t xml:space="preserve">in this setting acts as a curator of heritage while pushing boundaries of innovation. For students and researchers, studying under a</w:t>
      </w:r>
      <w:r>
        <w:t xml:space="preserve"> </w:t>
      </w:r>
      <w:r>
        <w:rPr>
          <w:bCs/>
          <w:b/>
        </w:rPr>
        <w:t xml:space="preserve">Professor</w:t>
      </w:r>
      <w:r>
        <w:t xml:space="preserve"> </w:t>
      </w:r>
      <w:r>
        <w:t xml:space="preserve">in Russia Saint Petersburg is an experience that blends rigorous analytical training with a deep appreciation for the humanities. This interdisciplinary approach is a hallmark of the region’s educational philosophy, distinguishing it from more specialized Western models.</w:t>
      </w:r>
    </w:p>
    <w:bookmarkEnd w:id="23"/>
    <w:bookmarkStart w:id="24" w:name="v.-conclusion-the-enduring-legacy"/>
    <w:p>
      <w:pPr>
        <w:pStyle w:val="Heading2"/>
      </w:pPr>
      <w:r>
        <w:t xml:space="preserve">V. Conclusion: The Enduring Legacy</w:t>
      </w:r>
    </w:p>
    <w:p>
      <w:pPr>
        <w:pStyle w:val="FirstParagraph"/>
      </w:pPr>
      <w:r>
        <w:t xml:space="preserve">In conclusion, this book report highlights that the figure of the</w:t>
      </w:r>
      <w:r>
        <w:t xml:space="preserve"> </w:t>
      </w:r>
      <w:r>
        <w:rPr>
          <w:bCs/>
          <w:b/>
        </w:rPr>
        <w:t xml:space="preserve">Professor</w:t>
      </w:r>
      <w:r>
        <w:t xml:space="preserve"> </w:t>
      </w:r>
      <w:r>
        <w:t xml:space="preserve">in Russia Saint Petersburg cannot be understood in isolation from the city's profound historical and literary context. They are not merely educators but central characters in an ongoing cultural drama that spans centuries. From the foggy banks of the Neva River to high-tech laboratories, the</w:t>
      </w:r>
      <w:r>
        <w:t xml:space="preserve"> </w:t>
      </w:r>
      <w:r>
        <w:rPr>
          <w:bCs/>
          <w:b/>
        </w:rPr>
        <w:t xml:space="preserve">Professor</w:t>
      </w:r>
      <w:r>
        <w:t xml:space="preserve"> </w:t>
      </w:r>
      <w:r>
        <w:t xml:space="preserve">embodies the tension between tradition and progress, logic and emotion.</w:t>
      </w:r>
    </w:p>
    <w:p>
      <w:pPr>
        <w:pStyle w:val="BodyText"/>
      </w:pPr>
      <w:r>
        <w:t xml:space="preserve">To study or engage with academia in Russia Saint Petersburg is to acknowledge this depth. The literature warns us of the potential for tragic alienation, while modern realities celebrate international collaboration. Yet, through all changes, the reverence for knowledge remains absolute. The</w:t>
      </w:r>
      <w:r>
        <w:t xml:space="preserve"> </w:t>
      </w:r>
      <w:r>
        <w:rPr>
          <w:bCs/>
          <w:b/>
        </w:rPr>
        <w:t xml:space="preserve">Professor</w:t>
      </w:r>
      <w:r>
        <w:t xml:space="preserve"> </w:t>
      </w:r>
      <w:r>
        <w:t xml:space="preserve">stands as a sentinel of reason and culture in one of the most beautiful and complex cities on earth.</w:t>
      </w:r>
    </w:p>
    <w:p>
      <w:pPr>
        <w:pStyle w:val="BodyText"/>
      </w:pPr>
      <w:r>
        <w:rPr>
          <w:iCs/>
          <w:i/>
        </w:rPr>
        <w:t xml:space="preserve">This report affirms that understanding the</w:t>
      </w:r>
      <w:r>
        <w:rPr>
          <w:iCs/>
          <w:i/>
        </w:rPr>
        <w:t xml:space="preserve"> </w:t>
      </w:r>
      <w:r>
        <w:rPr>
          <w:bCs/>
          <w:b/>
          <w:iCs/>
          <w:i/>
        </w:rPr>
        <w:t xml:space="preserve">Professor</w:t>
      </w:r>
      <w:r>
        <w:rPr>
          <w:iCs/>
          <w:i/>
        </w:rPr>
        <w:t xml:space="preserve"> </w:t>
      </w:r>
      <w:r>
        <w:rPr>
          <w:iCs/>
          <w:i/>
        </w:rPr>
        <w:t xml:space="preserve">requires an intimate engagement with the spirit of Russia Saint Petersburg, where every lecture hall echoes with history and every seminar room holds potential for intellectual revolution.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Ethos in Russia Saint Petersburg</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file>