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p>
    <w:bookmarkStart w:id="28" w:name="X775fb13eaf825ef269147bfc0c66a0432f17101"/>
    <w:p>
      <w:pPr>
        <w:pStyle w:val="Heading1"/>
      </w:pPr>
      <w:r>
        <w:t xml:space="preserve">A Critical Analysis of the Archetype of the Professor in Literature and Academia within Spain Valencia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Board, University of Valencia Department</w:t>
      </w:r>
    </w:p>
    <w:p>
      <w:pPr>
        <w:pStyle w:val="BodyText"/>
      </w:pPr>
      <w:r>
        <w:rPr>
          <w:bCs/>
          <w:b/>
        </w:rPr>
        <w:t xml:space="preserve">From:</w:t>
      </w:r>
      <w:r>
        <w:t xml:space="preserve"> </w:t>
      </w:r>
      <w:r>
        <w:t xml:space="preserve">Literary Studies Division</w:t>
      </w:r>
    </w:p>
    <w:bookmarkStart w:id="20" w:name="X33462f1f6a263ccbd3243fcc5c7721f33a25b17"/>
    <w:p>
      <w:pPr>
        <w:pStyle w:val="Heading3"/>
      </w:pPr>
      <w:r>
        <w:t xml:space="preserve">The Subject: The Figure of the Professor in Contemporary Narrative and Historical Contexts of Spain Valencia</w:t>
      </w:r>
    </w:p>
    <w:bookmarkEnd w:id="20"/>
    <w:bookmarkStart w:id="21" w:name="X20b623701e57214a8b37253c88148b7c09a2f7a"/>
    <w:p>
      <w:pPr>
        <w:pStyle w:val="Heading2"/>
      </w:pPr>
      <w:r>
        <w:t xml:space="preserve">I. Introduction: The Enduring Enigma of the Professor</w:t>
      </w:r>
    </w:p>
    <w:p>
      <w:pPr>
        <w:pStyle w:val="FirstParagraph"/>
      </w:pPr>
      <w:r>
        <w:t xml:space="preserve">The concept of the "Professor" has long served as a potent symbol in literature, representing not merely an educational role but a complex intersection of authority, knowledge, morality, and often, existential crisis. In the context of this book report analysis regarding narratives situated in or related to</w:t>
      </w:r>
      <w:r>
        <w:t xml:space="preserve"> </w:t>
      </w:r>
      <w:r>
        <w:rPr>
          <w:bCs/>
          <w:b/>
        </w:rPr>
        <w:t xml:space="preserve">Spain Valencia</w:t>
      </w:r>
      <w:r>
        <w:t xml:space="preserve">, we must examine how the character type of the</w:t>
      </w:r>
      <w:r>
        <w:t xml:space="preserve"> </w:t>
      </w:r>
      <w:r>
        <w:rPr>
          <w:bCs/>
          <w:b/>
        </w:rPr>
        <w:t xml:space="preserve">Professor</w:t>
      </w:r>
      <w:r>
        <w:t xml:space="preserve"> </w:t>
      </w:r>
      <w:r>
        <w:t xml:space="preserve">is constructed. This analysis focuses on literary works that feature academic protagonists or significant scholarly figures set against the backdrop of Valencia, a city renowned for its rich cultural heritage, technological innovation (as seen in the City of Arts and Sciences), and deep historical roots in Mediterranean culture.</w:t>
      </w:r>
    </w:p>
    <w:p>
      <w:pPr>
        <w:pStyle w:val="BodyText"/>
      </w:pPr>
      <w:r>
        <w:t xml:space="preserve">The primary objective of this report is to evaluate how authors utilize the persona of the</w:t>
      </w:r>
      <w:r>
        <w:t xml:space="preserve"> </w:t>
      </w:r>
      <w:r>
        <w:rPr>
          <w:bCs/>
          <w:b/>
        </w:rPr>
        <w:t xml:space="preserve">Professor</w:t>
      </w:r>
      <w:r>
        <w:t xml:space="preserve"> </w:t>
      </w:r>
      <w:r>
        <w:t xml:space="preserve">to explore themes of identity, tradition versus modernity, and social critique. Specifically, we will analyze texts that are either set in Valencia or deal with the academic life prevalent in Spanish universities located within this autonomous community. The intersection of high academia and the vibrant street life of Valencia provides a unique canvas for character development.</w:t>
      </w:r>
    </w:p>
    <w:bookmarkEnd w:id="21"/>
    <w:bookmarkStart w:id="22" w:name="Xe1eca7899ad44b9644589f6110269500992c852"/>
    <w:p>
      <w:pPr>
        <w:pStyle w:val="Heading2"/>
      </w:pPr>
      <w:r>
        <w:t xml:space="preserve">II. Historical Context: Academia in Spain Valencia</w:t>
      </w:r>
    </w:p>
    <w:p>
      <w:pPr>
        <w:pStyle w:val="FirstParagraph"/>
      </w:pPr>
      <w:r>
        <w:t xml:space="preserve">To understand the portrayal of any academic figure, one must first contextualize the environment. The University of Valencia, founded in 1499, is one of the oldest universities in Spain. However, contemporary narratives often focus on modern institutions or fictionalized versions thereof within the city. The atmosphere of Valencia—characterized by its citrus groves (hence the name "Valencia" from 'Vallis Nova'), its futuristic architecture juxtaposed with Gothic cathedrals, and its warm social culture—creates a distinct setting for scholarly pursuits.</w:t>
      </w:r>
    </w:p>
    <w:p>
      <w:pPr>
        <w:pStyle w:val="BodyText"/>
      </w:pPr>
      <w:r>
        <w:t xml:space="preserve">In many novels featuring a</w:t>
      </w:r>
      <w:r>
        <w:t xml:space="preserve"> </w:t>
      </w:r>
      <w:r>
        <w:rPr>
          <w:bCs/>
          <w:b/>
        </w:rPr>
        <w:t xml:space="preserve">Professor</w:t>
      </w:r>
      <w:r>
        <w:t xml:space="preserve">, the city itself acts as a mirror to the protagonist's internal state. A professor teaching literature in Valencia might find inspiration in the works of Ausias March or Joanot Martorell, grounding their academic authority in local history. Conversely, a scientist at one of Valencia’s tech institutes may represent the forward-looking aspect of Spanish academia. This duality is crucial for understanding the multi-faceted nature of the character.</w:t>
      </w:r>
    </w:p>
    <w:bookmarkEnd w:id="22"/>
    <w:bookmarkStart w:id="24" w:name="X5a3278431c2a45b4c963bd5fa01295d5b0ba95f"/>
    <w:p>
      <w:pPr>
        <w:pStyle w:val="Heading2"/>
      </w:pPr>
      <w:r>
        <w:t xml:space="preserve">III. Character Analysis: The Professor as Cultural Mediator</w:t>
      </w:r>
    </w:p>
    <w:p>
      <w:pPr>
        <w:pStyle w:val="FirstParagraph"/>
      </w:pPr>
      <w:r>
        <w:t xml:space="preserve">In selected literary works analyzed for this report, the</w:t>
      </w:r>
      <w:r>
        <w:t xml:space="preserve"> </w:t>
      </w:r>
      <w:r>
        <w:rPr>
          <w:bCs/>
          <w:b/>
        </w:rPr>
        <w:t xml:space="preserve">Professor</w:t>
      </w:r>
      <w:r>
        <w:t xml:space="preserve"> </w:t>
      </w:r>
      <w:r>
        <w:t xml:space="preserve">frequently serves as a cultural mediator. They are often depicted navigating the tension between rigorous intellectual standards and the emotional, sometimes chaotic, reality of daily life in Spain Valencia.</w:t>
      </w:r>
    </w:p>
    <w:p>
      <w:pPr>
        <w:pStyle w:val="BodyText"/>
      </w:pPr>
      <w:r>
        <w:t xml:space="preserve">"The professor stood at the edge of the Turia riverbed, looking not just at his notes, but at a city that had turned a disaster into a garden. His knowledge was theoretical; his surroundings were practical resilience."</w:t>
      </w:r>
    </w:p>
    <w:p>
      <w:pPr>
        <w:pStyle w:val="BodyText"/>
      </w:pPr>
      <w:r>
        <w:t xml:space="preserve">This passage exemplifies how the character is grounded in place. The</w:t>
      </w:r>
      <w:r>
        <w:t xml:space="preserve"> </w:t>
      </w:r>
      <w:r>
        <w:rPr>
          <w:bCs/>
          <w:b/>
        </w:rPr>
        <w:t xml:space="preserve">Professor</w:t>
      </w:r>
      <w:r>
        <w:t xml:space="preserve"> </w:t>
      </w:r>
      <w:r>
        <w:t xml:space="preserve">is not an isolated ivory-tower dweller but someone deeply embedded in the local geography and history of Valencia. They are often tasked with explaining complex ideas to a broader audience, symbolizing the role of academia in society.</w:t>
      </w:r>
    </w:p>
    <w:bookmarkStart w:id="23" w:name="aesthetic-and-intellectual-conflict"/>
    <w:p>
      <w:pPr>
        <w:pStyle w:val="Heading3"/>
      </w:pPr>
      <w:r>
        <w:t xml:space="preserve">Aesthetic and Intellectual Conflict</w:t>
      </w:r>
    </w:p>
    <w:p>
      <w:pPr>
        <w:pStyle w:val="FirstParagraph"/>
      </w:pPr>
      <w:r>
        <w:t xml:space="preserve">A recurring theme is the conflict between aesthetic beauty and intellectual rigor. Valencian literature often emphasizes sensory details—the smell of paella cooking in Benicarló, the sound of bells in El Miguelete, the light reflecting off L’Umbracle. The</w:t>
      </w:r>
      <w:r>
        <w:t xml:space="preserve"> </w:t>
      </w:r>
      <w:r>
        <w:rPr>
          <w:bCs/>
          <w:b/>
        </w:rPr>
        <w:t xml:space="preserve">Professor</w:t>
      </w:r>
      <w:r>
        <w:t xml:space="preserve"> </w:t>
      </w:r>
      <w:r>
        <w:t xml:space="preserve">character is often portrayed as struggling to reconcile these sensory experiences with abstract theoretical frameworks. This struggle humanizes them, moving away from the stereotypical dry academic trope.</w:t>
      </w:r>
    </w:p>
    <w:bookmarkEnd w:id="23"/>
    <w:bookmarkEnd w:id="24"/>
    <w:bookmarkStart w:id="25" w:name="X9044db04d8346e9f4973e3da526ac9d160bf46f"/>
    <w:p>
      <w:pPr>
        <w:pStyle w:val="Heading2"/>
      </w:pPr>
      <w:r>
        <w:t xml:space="preserve">IV. Thematic Exploration: Tradition and Innovation</w:t>
      </w:r>
    </w:p>
    <w:p>
      <w:pPr>
        <w:pStyle w:val="FirstParagraph"/>
      </w:pPr>
      <w:r>
        <w:t xml:space="preserve">The narrative arc of a</w:t>
      </w:r>
      <w:r>
        <w:t xml:space="preserve"> </w:t>
      </w:r>
      <w:r>
        <w:rPr>
          <w:bCs/>
          <w:b/>
        </w:rPr>
        <w:t xml:space="preserve">Professor</w:t>
      </w:r>
      <w:r>
        <w:t xml:space="preserve"> </w:t>
      </w:r>
      <w:r>
        <w:t xml:space="preserve">in Valencia often revolves around the theme of preservation versus innovation. Valencia is a city that fiercely protects its traditions (Las Fallas, the Holy Week processions) while simultaneously embracing cutting-edge technology and design. The academic protagonist often embodies this conflict.</w:t>
      </w:r>
    </w:p>
    <w:p>
      <w:pPr>
        <w:numPr>
          <w:ilvl w:val="0"/>
          <w:numId w:val="1001"/>
        </w:numPr>
        <w:pStyle w:val="Compact"/>
      </w:pPr>
      <w:r>
        <w:rPr>
          <w:bCs/>
          <w:b/>
        </w:rPr>
        <w:t xml:space="preserve">The Traditionalist Professor:</w:t>
      </w:r>
      <w:r>
        <w:t xml:space="preserve"> </w:t>
      </w:r>
      <w:r>
        <w:t xml:space="preserve">This figure may be portrayed as resistant to change, clinging to old methods or interpretations of history. They serve as a cautionary tale or a respected elder statesman who provides continuity.</w:t>
      </w:r>
    </w:p>
    <w:p>
      <w:pPr>
        <w:numPr>
          <w:ilvl w:val="0"/>
          <w:numId w:val="1001"/>
        </w:numPr>
        <w:pStyle w:val="Compact"/>
      </w:pPr>
      <w:r>
        <w:rPr>
          <w:bCs/>
          <w:b/>
        </w:rPr>
        <w:t xml:space="preserve">The Innovator Professor:</w:t>
      </w:r>
      <w:r>
        <w:t xml:space="preserve"> </w:t>
      </w:r>
      <w:r>
        <w:t xml:space="preserve">This character embraces new methodologies, digital tools, and interdisciplinary approaches. They represent the future of education in Spain Valencia and are often depicted as dynamic but sometimes alienated from their peers.</w:t>
      </w:r>
    </w:p>
    <w:p>
      <w:pPr>
        <w:pStyle w:val="FirstParagraph"/>
      </w:pPr>
      <w:r>
        <w:t xml:space="preserve">In many contemporary novels, these two types of professors interact, creating a dialectic that drives the plot forward. The resolution usually involves a synthesis where the value of tradition is acknowledged within an innovative framework.</w:t>
      </w:r>
    </w:p>
    <w:bookmarkEnd w:id="25"/>
    <w:bookmarkStart w:id="26" w:name="v.-social-and-ethical-dimensions"/>
    <w:p>
      <w:pPr>
        <w:pStyle w:val="Heading2"/>
      </w:pPr>
      <w:r>
        <w:t xml:space="preserve">V. Social and Ethical Dimensions</w:t>
      </w:r>
    </w:p>
    <w:p>
      <w:pPr>
        <w:pStyle w:val="FirstParagraph"/>
      </w:pPr>
      <w:r>
        <w:t xml:space="preserve">Beyond intellectual pursuits, the book reports on narratives featuring this archetype highlight significant social and ethical dimensions. In Spain Valencia, issues such as language preservation (Valencian/Catalan vs. Spanish), urban development pressures, and social inequality are prevalent.</w:t>
      </w:r>
    </w:p>
    <w:p>
      <w:pPr>
        <w:pStyle w:val="BodyText"/>
      </w:pPr>
      <w:r>
        <w:t xml:space="preserve">The</w:t>
      </w:r>
      <w:r>
        <w:t xml:space="preserve"> </w:t>
      </w:r>
      <w:r>
        <w:rPr>
          <w:bCs/>
          <w:b/>
        </w:rPr>
        <w:t xml:space="preserve">Professor</w:t>
      </w:r>
      <w:r>
        <w:t xml:space="preserve"> </w:t>
      </w:r>
      <w:r>
        <w:t xml:space="preserve">is often placed in situations where their neutrality is challenged. For instance, a professor may be forced to choose between protecting a colleague who has committed an ethical breach or upholding institutional integrity. These scenarios test the moral compass of the character, revealing that academic authority does not equate to moral infallibility.</w:t>
      </w:r>
    </w:p>
    <w:p>
      <w:pPr>
        <w:pStyle w:val="BodyText"/>
      </w:pPr>
      <w:r>
        <w:t xml:space="preserve">Furthermore, the role of gender within this archetype is also examined. Female professors in Valencian literature are often depicted navigating additional layers of complexity related to societal expectations and work-life balance in a traditionally patriarchal society. Their narratives provide critical insights into the evolving nature of academia in Spain.</w:t>
      </w:r>
    </w:p>
    <w:bookmarkEnd w:id="26"/>
    <w:bookmarkStart w:id="27" w:name="X4f9065072295e9d241300a9243152c12bbcca2b"/>
    <w:p>
      <w:pPr>
        <w:pStyle w:val="Heading2"/>
      </w:pPr>
      <w:r>
        <w:t xml:space="preserve">VI. Conclusion: The Relevance of the Professor Archetype Today</w:t>
      </w:r>
    </w:p>
    <w:p>
      <w:pPr>
        <w:pStyle w:val="FirstParagraph"/>
      </w:pPr>
      <w:r>
        <w:t xml:space="preserve">In conclusion, the portrayal of the</w:t>
      </w:r>
      <w:r>
        <w:t xml:space="preserve"> </w:t>
      </w:r>
      <w:r>
        <w:rPr>
          <w:bCs/>
          <w:b/>
        </w:rPr>
        <w:t xml:space="preserve">Professor</w:t>
      </w:r>
      <w:r>
        <w:t xml:space="preserve"> </w:t>
      </w:r>
      <w:r>
        <w:t xml:space="preserve">in literature set within or concerning</w:t>
      </w:r>
      <w:r>
        <w:t xml:space="preserve"> </w:t>
      </w:r>
      <w:r>
        <w:rPr>
          <w:bCs/>
          <w:b/>
        </w:rPr>
        <w:t xml:space="preserve">Spain Valencia</w:t>
      </w:r>
      <w:r>
        <w:t xml:space="preserve">, serves as a profound lens through which to view broader societal changes. These characters are not static figures of authority but dynamic individuals grappling with identity, tradition, and modernity.</w:t>
      </w:r>
    </w:p>
    <w:p>
      <w:pPr>
        <w:pStyle w:val="BodyText"/>
      </w:pPr>
      <w:r>
        <w:t xml:space="preserve">The specific setting of Valencia adds a unique texture to these narratives. The warmth, historical depth, and technological ambition of the city influence how the professor is written and perceived. Whether as a guardian of knowledge or a pioneer in new fields, the professor remains a central figure in understanding the intellectual life of Spain.</w:t>
      </w:r>
    </w:p>
    <w:p>
      <w:pPr>
        <w:pStyle w:val="BodyText"/>
      </w:pPr>
      <w:r>
        <w:t xml:space="preserve">This book report demonstrates that literature featuring this archetype does more than entertain; it critiques, educates, and reflects the complexities of academic life in one of Europe’s most culturally rich regions. The enduring appeal of the</w:t>
      </w:r>
      <w:r>
        <w:t xml:space="preserve"> </w:t>
      </w:r>
      <w:r>
        <w:rPr>
          <w:bCs/>
          <w:b/>
        </w:rPr>
        <w:t xml:space="preserve">Professor</w:t>
      </w:r>
      <w:r>
        <w:t xml:space="preserve"> </w:t>
      </w:r>
      <w:r>
        <w:t xml:space="preserve">character lies in their ability to bridge the gap between the abstract world of ideas and the tangible world experienced by citizens in Spain Valencia.</w:t>
      </w:r>
    </w:p>
    <w:p>
      <w:pPr>
        <w:pStyle w:val="BodyText"/>
      </w:pPr>
      <w:r>
        <w:rPr>
          <w:iCs/>
          <w:i/>
        </w:rPr>
        <w:t xml:space="preserve">This document was prepared for academic review purposes. All references to "Spain Valencia" refer specifically to the geographic and cultural context of this region. The analysis focuses on general literary trends regarding the "Professor" archetype.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dc:title>
  <dc:creator/>
  <cp:keywords/>
  <dcterms:created xsi:type="dcterms:W3CDTF">2026-07-29T08:52:38Z</dcterms:created>
  <dcterms:modified xsi:type="dcterms:W3CDTF">2026-07-29T08:52:38Z</dcterms:modified>
</cp:coreProperties>
</file>

<file path=docProps/custom.xml><?xml version="1.0" encoding="utf-8"?>
<Properties xmlns="http://schemas.openxmlformats.org/officeDocument/2006/custom-properties" xmlns:vt="http://schemas.openxmlformats.org/officeDocument/2006/docPropsVTypes"/>
</file>