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Analysis:</w:t>
      </w:r>
      <w:r>
        <w:t xml:space="preserve"> </w:t>
      </w:r>
      <w:r>
        <w:t xml:space="preserve">The</w:t>
      </w:r>
      <w:r>
        <w:t xml:space="preserve"> </w:t>
      </w:r>
      <w:r>
        <w:t xml:space="preserve">Modern</w:t>
      </w:r>
      <w:r>
        <w:t xml:space="preserve"> </w:t>
      </w:r>
      <w:r>
        <w:t xml:space="preserve">Professor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Higher Education Studies</w:t>
      </w:r>
      <w:r>
        <w:br/>
      </w:r>
    </w:p>
    <w:p>
      <w:pPr>
        <w:pStyle w:val="BodyText"/>
      </w:pPr>
      <w:r>
        <w:br/>
      </w:r>
      <w:r>
        <w:t xml:space="preserve">Scribe Academic Unit</w:t>
      </w:r>
      <w:r>
        <w:br/>
      </w:r>
      <w:r>
        <w:t xml:space="preserve">A Book Report: The Role and Evolution of the Professor in United States Los AngelesIn the vast and dynamic landscape of higher education, few roles are as pivotal, complex, or culturally significant as that of the</w:t>
      </w:r>
      <w:r>
        <w:t xml:space="preserve"> </w:t>
      </w:r>
      <w:r>
        <w:rPr>
          <w:bCs/>
          <w:b/>
        </w:rPr>
        <w:t xml:space="preserve">Professor</w:t>
      </w:r>
      <w:r>
        <w:t xml:space="preserve">. This report serves as a comprehensive analysis of contemporary academic literature regarding tertiary education leadership within one of the most unique metropolitan areas in the world:</w:t>
      </w:r>
      <w:r>
        <w:t xml:space="preserve"> </w:t>
      </w:r>
      <w:r>
        <w:rPr>
          <w:bCs/>
          <w:b/>
        </w:rPr>
        <w:t xml:space="preserve">United States Los Angeles</w:t>
      </w:r>
      <w:r>
        <w:t xml:space="preserve">. The intersection of elite research institutions, community colleges, and a diverse student population creates a microcosm that reflects broader national trends while maintaining distinct local characteristics. This document synthesizes key themes from recent sociological and educational texts to provide a holistic view of what it means to be an academic leader in this specific geographic context.</w:t>
      </w:r>
    </w:p>
    <w:bookmarkStart w:id="20" w:name="X560a6ef5cd6e6c49b2cd15e07c32aeea5f8d1c4"/>
    <w:p>
      <w:pPr>
        <w:pStyle w:val="Heading2"/>
      </w:pPr>
      <w:r>
        <w:t xml:space="preserve">The Dual Identity: Researcher and Educator</w:t>
      </w:r>
    </w:p>
    <w:p>
      <w:pPr>
        <w:pStyle w:val="FirstParagraph"/>
      </w:pPr>
      <w:r>
        <w:t xml:space="preserve">A central theme in the literature concerning the modern</w:t>
      </w:r>
      <w:r>
        <w:t xml:space="preserve"> </w:t>
      </w:r>
      <w:r>
        <w:rPr>
          <w:bCs/>
          <w:b/>
        </w:rPr>
        <w:t xml:space="preserve">Professor</w:t>
      </w:r>
      <w:r>
        <w:t xml:space="preserve"> </w:t>
      </w:r>
      <w:r>
        <w:t xml:space="preserve">is the tension between research output and teaching excellence. In</w:t>
      </w:r>
      <w:r>
        <w:t xml:space="preserve"> </w:t>
      </w:r>
      <w:r>
        <w:rPr>
          <w:bCs/>
          <w:b/>
        </w:rPr>
        <w:t xml:space="preserve">United States Los Angeles</w:t>
      </w:r>
      <w:r>
        <w:t xml:space="preserve">, this dichotomy is particularly pronounced. Institutions such as UCLA (University of California, Los Angeles) and USC (University of Southern California) operate under rigorous "publish or perish" cultures that demand high-impact journal contributions. However, the same city is home to a massive network of community colleges and state universities that prioritize pedagogical innovation over pure research metrics.</w:t>
      </w:r>
    </w:p>
    <w:p>
      <w:pPr>
        <w:pStyle w:val="BodyText"/>
      </w:pPr>
      <w:r>
        <w:t xml:space="preserve">Recent reports indicate that the definition of a</w:t>
      </w:r>
      <w:r>
        <w:t xml:space="preserve"> </w:t>
      </w:r>
      <w:r>
        <w:rPr>
          <w:bCs/>
          <w:b/>
        </w:rPr>
        <w:t xml:space="preserve">Professor</w:t>
      </w:r>
      <w:r>
        <w:t xml:space="preserve"> </w:t>
      </w:r>
      <w:r>
        <w:t xml:space="preserve">in Los Angeles is shifting. No longer just a conduit of information, the contemporary academic must be an interdisciplinary collaborator. Texts analyzing this shift suggest that successful professors in LA are those who can bridge the gap between theoretical knowledge and practical application, particularly given the city’s dominance in entertainment, technology, aerospace, and international trade. This adaptability is not merely a professional skill but a cultural necessity in a city driven by innovation.</w:t>
      </w:r>
    </w:p>
    <w:bookmarkEnd w:id="20"/>
    <w:bookmarkStart w:id="21" w:name="diversity-as-an-academic-imperative"/>
    <w:p>
      <w:pPr>
        <w:pStyle w:val="Heading2"/>
      </w:pPr>
      <w:r>
        <w:t xml:space="preserve">Diversity as an Academic Imperative</w:t>
      </w:r>
    </w:p>
    <w:p>
      <w:pPr>
        <w:pStyle w:val="FirstParagraph"/>
      </w:pPr>
      <w:r>
        <w:t xml:space="preserve">No discussion about education in</w:t>
      </w:r>
      <w:r>
        <w:t xml:space="preserve"> </w:t>
      </w:r>
      <w:r>
        <w:rPr>
          <w:bCs/>
          <w:b/>
        </w:rPr>
        <w:t xml:space="preserve">United States Los Angeles</w:t>
      </w:r>
      <w:r>
        <w:t xml:space="preserve"> </w:t>
      </w:r>
      <w:r>
        <w:t xml:space="preserve">can ignore its demographic reality. Los Angeles County is one of the most diverse urban areas on the planet, and this diversity profoundly impacts the classroom environment. The literature reviewed for this report highlights that a modern</w:t>
      </w:r>
      <w:r>
        <w:t xml:space="preserve"> </w:t>
      </w:r>
      <w:r>
        <w:rPr>
          <w:bCs/>
          <w:b/>
        </w:rPr>
        <w:t xml:space="preserve">Professor</w:t>
      </w:r>
      <w:r>
        <w:t xml:space="preserve"> </w:t>
      </w:r>
      <w:r>
        <w:t xml:space="preserve">must possess high levels of cultural competence.</w:t>
      </w:r>
    </w:p>
    <w:p>
      <w:pPr>
        <w:pStyle w:val="BodyText"/>
      </w:pPr>
      <w:r>
        <w:t xml:space="preserve">The reports emphasize that effective teaching in LA requires more than just linguistic translation; it requires epistemological flexibility. Professors are increasingly expected to curate syllabi that reflect a global perspective, incorporating voices and viewpoints from Latin America, Asia, Europe, and Africa. This is not merely an exercise in inclusion but a strategic academic necessity. Students from varied backgrounds bring unique problem-solving approaches to the table. A</w:t>
      </w:r>
      <w:r>
        <w:t xml:space="preserve"> </w:t>
      </w:r>
      <w:r>
        <w:rPr>
          <w:bCs/>
          <w:b/>
        </w:rPr>
        <w:t xml:space="preserve">Professor</w:t>
      </w:r>
      <w:r>
        <w:t xml:space="preserve"> </w:t>
      </w:r>
      <w:r>
        <w:t xml:space="preserve">who fails to recognize these differences risks creating an alienating learning environment that hinders intellectual growth.</w:t>
      </w:r>
    </w:p>
    <w:p>
      <w:pPr>
        <w:pStyle w:val="BodyText"/>
      </w:pPr>
      <w:r>
        <w:t xml:space="preserve">Furthermore, the role of the professor as a mentor is highlighted extensively. In a city where socioeconomic disparities are stark, many students arrive at university with significant non-academic hurdles. The reports suggest that professors in Los Angeles often take on roles akin to social workers or career advisors, providing critical support systems that extend far beyond lecture halls.</w:t>
      </w:r>
    </w:p>
    <w:bookmarkEnd w:id="21"/>
    <w:bookmarkStart w:id="22" w:name="the-impact-of-digital-transformation"/>
    <w:p>
      <w:pPr>
        <w:pStyle w:val="Heading2"/>
      </w:pPr>
      <w:r>
        <w:t xml:space="preserve">The Impact of Digital Transformation</w:t>
      </w:r>
    </w:p>
    <w:p>
      <w:pPr>
        <w:pStyle w:val="FirstParagraph"/>
      </w:pPr>
      <w:r>
        <w:t xml:space="preserve">The post-pandemic era has permanently altered the landscape for the</w:t>
      </w:r>
      <w:r>
        <w:t xml:space="preserve"> </w:t>
      </w:r>
      <w:r>
        <w:rPr>
          <w:bCs/>
          <w:b/>
        </w:rPr>
        <w:t xml:space="preserve">Professor</w:t>
      </w:r>
      <w:r>
        <w:t xml:space="preserve">. In</w:t>
      </w:r>
      <w:r>
        <w:t xml:space="preserve"> </w:t>
      </w:r>
      <w:r>
        <w:rPr>
          <w:bCs/>
          <w:b/>
        </w:rPr>
        <w:t xml:space="preserve">United States Los Angeles</w:t>
      </w:r>
      <w:r>
        <w:t xml:space="preserve">, a tech-forward hub, this digital transformation is advanced. The literature indicates a significant move toward hybrid learning models. While some traditionalists argue that face-to-face interaction is irreplaceable, data from LA institutions suggests that digital literacy is now a core competency for faculty members.</w:t>
      </w:r>
    </w:p>
    <w:p>
      <w:pPr>
        <w:pStyle w:val="BodyText"/>
      </w:pPr>
      <w:r>
        <w:t xml:space="preserve">The modern</w:t>
      </w:r>
      <w:r>
        <w:t xml:space="preserve"> </w:t>
      </w:r>
      <w:r>
        <w:rPr>
          <w:bCs/>
          <w:b/>
        </w:rPr>
        <w:t xml:space="preserve">Professor</w:t>
      </w:r>
      <w:r>
        <w:t xml:space="preserve"> </w:t>
      </w:r>
      <w:r>
        <w:t xml:space="preserve">must be adept at utilizing Learning Management Systems (LMS), engaging students through virtual platforms, and curating online resources. This shift has democratized access to information but has also raised questions about engagement and equity. Reports note that the digital divide remains a challenge in parts of Los Angeles, requiring professors to be mindful of the technological resources available to their students at home. The ability to adapt teaching styles for both physical and virtual environments is now a defining characteristic of academic success in this region.</w:t>
      </w:r>
    </w:p>
    <w:bookmarkEnd w:id="22"/>
    <w:bookmarkStart w:id="23" w:name="X36a05ee415c50e2f3022c9cc4d1af0c52202ffb"/>
    <w:p>
      <w:pPr>
        <w:pStyle w:val="Heading2"/>
      </w:pPr>
      <w:r>
        <w:t xml:space="preserve">Civic Engagement and Community Partnership</w:t>
      </w:r>
    </w:p>
    <w:p>
      <w:pPr>
        <w:pStyle w:val="FirstParagraph"/>
      </w:pPr>
      <w:r>
        <w:t xml:space="preserve">A distinctive feature highlighted in these reports is the expectation for civic engagement. In</w:t>
      </w:r>
      <w:r>
        <w:t xml:space="preserve"> </w:t>
      </w:r>
      <w:r>
        <w:rPr>
          <w:bCs/>
          <w:b/>
        </w:rPr>
        <w:t xml:space="preserve">United States Los Angeles</w:t>
      </w:r>
      <w:r>
        <w:t xml:space="preserve">, universities are deeply embedded in the urban fabric. The concept of the "engaged university" suggests that a</w:t>
      </w:r>
      <w:r>
        <w:t xml:space="preserve"> </w:t>
      </w:r>
      <w:r>
        <w:rPr>
          <w:bCs/>
          <w:b/>
        </w:rPr>
        <w:t xml:space="preserve">Professor</w:t>
      </w:r>
      <w:r>
        <w:t xml:space="preserve"> </w:t>
      </w:r>
      <w:r>
        <w:t xml:space="preserve">should not only teach but also contribute to community well-being through service-learning projects, public policy advice, and local collaborations.</w:t>
      </w:r>
    </w:p>
    <w:p>
      <w:pPr>
        <w:pStyle w:val="BodyText"/>
      </w:pPr>
      <w:r>
        <w:t xml:space="preserve">This aspect of the role is crucial for securing funding and maintaining institutional relevance. Reports detail numerous case studies where professors in LA partnered with local non-profits, government agencies, and private sector entities to solve real-world problems. This collaborative approach enriches the academic experience by providing students with authentic, high-stakes learning opportunities. It positions the</w:t>
      </w:r>
      <w:r>
        <w:t xml:space="preserve"> </w:t>
      </w:r>
      <w:r>
        <w:rPr>
          <w:bCs/>
          <w:b/>
        </w:rPr>
        <w:t xml:space="preserve">Professor</w:t>
      </w:r>
      <w:r>
        <w:t xml:space="preserve"> </w:t>
      </w:r>
      <w:r>
        <w:t xml:space="preserve">not as an isolated scholar in an ivory tower, but as a public intellectual invested in the prosperity of their city.</w:t>
      </w:r>
    </w:p>
    <w:bookmarkEnd w:id="23"/>
    <w:bookmarkStart w:id="24" w:name="X98dad8e8ca67e7361edfe32eab70ed2571526bc"/>
    <w:p>
      <w:pPr>
        <w:pStyle w:val="Heading2"/>
      </w:pPr>
      <w:r>
        <w:t xml:space="preserve">Conclusion: The Future of Academic Leadership</w:t>
      </w:r>
    </w:p>
    <w:p>
      <w:pPr>
        <w:pStyle w:val="FirstParagraph"/>
      </w:pPr>
      <w:r>
        <w:t xml:space="preserve">In conclusion, this book report underscores that being a</w:t>
      </w:r>
      <w:r>
        <w:t xml:space="preserve"> </w:t>
      </w:r>
      <w:r>
        <w:rPr>
          <w:bCs/>
          <w:b/>
        </w:rPr>
        <w:t xml:space="preserve">Professor</w:t>
      </w:r>
      <w:r>
        <w:br/>
      </w:r>
      <w:r>
        <w:t xml:space="preserve">in</w:t>
      </w:r>
      <w:r>
        <w:t xml:space="preserve"> </w:t>
      </w:r>
      <w:r>
        <w:rPr>
          <w:bCs/>
          <w:b/>
        </w:rPr>
        <w:t xml:space="preserve">United States Los Angeles</w:t>
      </w:r>
      <w:r>
        <w:br/>
      </w:r>
      <w:r>
        <w:t xml:space="preserve">/is one of the most multifaceted professional roles in higher education. It requires a delicate balance of rigorous scholarship, pedagogical creativity, cultural sensitivity, digital fluency, and civic responsibility.</w:t>
      </w:r>
    </w:p>
    <w:p>
      <w:pPr>
        <w:pStyle w:val="BodyText"/>
      </w:pPr>
      <w:r>
        <w:t xml:space="preserve">The literature consistently points to a future where the boundaries between disciplines and between academia and society will continue to blur. For educators in Los Angeles, success will depend on their ability to navigate this fluidity with integrity and empathy. As the city continues to evolve as a global hub of culture, technology, and diversity, so too must its academic leaders.</w:t>
      </w:r>
    </w:p>
    <w:p>
      <w:pPr>
        <w:pStyle w:val="BodyText"/>
      </w:pPr>
      <w:r>
        <w:t xml:space="preserve">The reports suggest that institutions must support their faculty through professional development focused on these evolving competencies. By investing in the growth of the</w:t>
      </w:r>
      <w:r>
        <w:t xml:space="preserve"> </w:t>
      </w:r>
      <w:r>
        <w:rPr>
          <w:bCs/>
          <w:b/>
        </w:rPr>
        <w:t xml:space="preserve">Professor</w:t>
      </w:r>
      <w:r>
        <w:t xml:space="preserve">,</w:t>
      </w:r>
      <w:r>
        <w:t xml:space="preserve"> </w:t>
      </w:r>
      <w:r>
        <w:rPr>
          <w:bCs/>
          <w:b/>
        </w:rPr>
        <w:t xml:space="preserve">United States Los Angeles</w:t>
      </w:r>
      <w:r>
        <w:br/>
      </w:r>
      <w:r>
        <w:t xml:space="preserve">can ensure that its higher education system remains a beacon of excellence and inclusivity for years to come. The modern professor is not just a teacher; they are architects of understanding, mentors of potential, and vital contributors to the social fabric of one of the world's most vibrant cities.</w:t>
      </w:r>
    </w:p>
    <w:p>
      <w:pPr>
        <w:pStyle w:val="BodyText"/>
      </w:pPr>
      <w:r>
        <w:t xml:space="preserve">This analysis serves as a foundational document for stakeholders interested in understanding the nuanced realities faced by academics today. It calls for a reimagining of academic success metrics to better reflect the holistic contributions that professors make in diverse, urban centers like Los Angeles. Only through such a comprehensive understanding can we truly value and sustain the vital role of education in our society.</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Analysis: The Modern Professor in United States Los Angeles</dc:title>
  <dc:creator/>
  <cp:keywords/>
  <dcterms:created xsi:type="dcterms:W3CDTF">2026-07-29T19:52:05Z</dcterms:created>
  <dcterms:modified xsi:type="dcterms:W3CDTF">2026-07-29T19:52:05Z</dcterms:modified>
</cp:coreProperties>
</file>

<file path=docProps/custom.xml><?xml version="1.0" encoding="utf-8"?>
<Properties xmlns="http://schemas.openxmlformats.org/officeDocument/2006/custom-properties" xmlns:vt="http://schemas.openxmlformats.org/officeDocument/2006/docPropsVTypes"/>
</file>