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d1b489f8e702eebf2691b424f20801e9c4c1ad"/>
    <w:p>
      <w:pPr>
        <w:pStyle w:val="Heading1"/>
      </w:pPr>
      <w:r>
        <w:t xml:space="preserve">The Architect of Tomorrow: A Book Report on Professor's Legacy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Historical Studies and Sociology, University of Zimbabwe</w:t>
      </w:r>
      <w:r>
        <w:br/>
      </w:r>
    </w:p>
    <w:p>
      <w:pPr>
        <w:pStyle w:val="BodyText"/>
      </w:pPr>
      <w:r>
        <w:t xml:space="preserve">From:</w:t>
      </w:r>
    </w:p>
    <w:p>
      <w:pPr>
        <w:pStyle w:val="BodyText"/>
      </w:pPr>
      <w:r>
        <w:rPr>
          <w:iCs/>
          <w:i/>
        </w:rPr>
        <w:t xml:space="preserve">A concerned academic observer</w:t>
      </w:r>
      <w:r>
        <w:br/>
      </w:r>
    </w:p>
    <w:p>
      <w:r>
        <w:pict>
          <v:rect style="width:0;height:1.5pt" o:hralign="center" o:hrstd="t" o:hr="t"/>
        </w:pict>
      </w:r>
    </w:p>
    <w:bookmarkStart w:id="20" w:name="introduction"/>
    <w:p>
      <w:pPr>
        <w:pStyle w:val="Heading2"/>
      </w:pPr>
      <w:r>
        <w:t xml:space="preserve">1. Introduction</w:t>
      </w:r>
    </w:p>
    <w:p>
      <w:pPr>
        <w:pStyle w:val="FirstParagraph"/>
      </w:pPr>
      <w:r>
        <w:t xml:space="preserve">In the vibrant and complex intellectual landscape of Zimbabwe Harare, few figures command as much respect, curiosity, and critical analysis as the enigmatic figure known simply as Professor. This book report serves to analyze a hypothetical yet deeply representative literary work titled "The Scholar's Burden: Pedagogy in Post-Colonial Africa," which focuses on the life and teachings of this pivotal academic. The document explores how Professor's methodologies, philosophies, and personal struggles mirror the socio-political turbulence of Zimbabwe Harare. By examining his contributions to education, we gain insight into the broader narrative of intellectual resistance and nation-building within one of Southern Africa's most historically significant cities.</w:t>
      </w:r>
    </w:p>
    <w:bookmarkEnd w:id="20"/>
    <w:bookmarkStart w:id="21" w:name="Xfe432ff53054133d4013ef6ee3709b734e06a5d"/>
    <w:p>
      <w:pPr>
        <w:pStyle w:val="Heading2"/>
      </w:pPr>
      <w:r>
        <w:t xml:space="preserve">2. Contextual Background: The Setting of Zimbabwe Harare</w:t>
      </w:r>
    </w:p>
    <w:p>
      <w:pPr>
        <w:pStyle w:val="FirstParagraph"/>
      </w:pPr>
      <w:r>
        <w:t xml:space="preserve">To understand the weight Professor’s work carries, one must first appreciate the setting: Zimbabwe Harare. Known as "the flower city," it is also a metropolis that has witnessed decades of economic fluctuation, political upheaval, and cultural renaissance. The University of Zimbabwe and other institutions in this urban hub have long been battlegrounds for ideas about identity, sovereignty, and development. In this context Professor operates not merely as an educator but as a custodian of national memory. His presence in Zimbabwe Harare is symbolic; he represents the enduring hope for knowledge-driven progress amidst challenging circumstances.</w:t>
      </w:r>
    </w:p>
    <w:bookmarkEnd w:id="21"/>
    <w:bookmarkStart w:id="22" w:name="summary-of-key-themes"/>
    <w:p>
      <w:pPr>
        <w:pStyle w:val="Heading2"/>
      </w:pPr>
      <w:r>
        <w:t xml:space="preserve">3. Summary of Key Themes</w:t>
      </w:r>
    </w:p>
    <w:p>
      <w:pPr>
        <w:numPr>
          <w:ilvl w:val="0"/>
          <w:numId w:val="1001"/>
        </w:numPr>
        <w:pStyle w:val="Compact"/>
      </w:pPr>
      <w:r>
        <w:rPr>
          <w:bCs/>
          <w:b/>
        </w:rPr>
        <w:t xml:space="preserve">The Role of Critical Thinking:</w:t>
      </w:r>
      <w:r>
        <w:t xml:space="preserve"> </w:t>
      </w:r>
      <w:r>
        <w:t xml:space="preserve">Professor emphasizes that true education goes beyond rote memorization. In his lectures, often held in the historic halls overlooking Harare’s bustling streets, he encourages students to question colonial narratives and construct indigenous frameworks for understanding their reality.</w:t>
      </w:r>
    </w:p>
    <w:p>
      <w:pPr>
        <w:numPr>
          <w:ilvl w:val="0"/>
          <w:numId w:val="1001"/>
        </w:numPr>
        <w:pStyle w:val="Compact"/>
      </w:pPr>
      <w:r>
        <w:rPr>
          <w:bCs/>
          <w:b/>
        </w:rPr>
        <w:t xml:space="preserve">Economic Resilience through Education:</w:t>
      </w:r>
      <w:r>
        <w:t xml:space="preserve"> </w:t>
      </w:r>
      <w:r>
        <w:t xml:space="preserve">A recurring theme in his writings is the link between intellectual empowerment and economic independence. He argues that sustainable development in Zimbabwe Harare must be rooted in locally generated knowledge rather than imported solutions.</w:t>
      </w:r>
    </w:p>
    <w:p>
      <w:pPr>
        <w:numPr>
          <w:ilvl w:val="0"/>
          <w:numId w:val="1001"/>
        </w:numPr>
        <w:pStyle w:val="Compact"/>
      </w:pPr>
      <w:r>
        <w:rPr>
          <w:bCs/>
          <w:b/>
        </w:rPr>
        <w:t xml:space="preserve">Moral Integrity in Leadership:</w:t>
      </w:r>
      <w:r>
        <w:t xml:space="preserve"> </w:t>
      </w:r>
      <w:r>
        <w:t xml:space="preserve">The book details several anecdotes where Professor refused to compromise academic standards for political expediency, thereby inspiring a generation of leaders who value ethics over opportunism.</w:t>
      </w:r>
    </w:p>
    <w:bookmarkEnd w:id="22"/>
    <w:bookmarkStart w:id="23" w:name="analysis-of-professors-methodology"/>
    <w:p>
      <w:pPr>
        <w:pStyle w:val="Heading2"/>
      </w:pPr>
      <w:r>
        <w:t xml:space="preserve">4. Analysis of Professor’s Methodology</w:t>
      </w:r>
    </w:p>
    <w:p>
      <w:pPr>
        <w:pStyle w:val="FirstParagraph"/>
      </w:pPr>
      <w:r>
        <w:t xml:space="preserve">Professor’s teaching style is described as both rigorous and compassionate. He utilizes what he calls "dialogical pedagogy," encouraging open debate in classrooms across Zimbabwe Harare. This approach fosters an environment where students feel safe to challenge authority while respecting evidence-based reasoning.</w:t>
      </w:r>
    </w:p>
    <w:p>
      <w:pPr>
        <w:pStyle w:val="BodyText"/>
      </w:pPr>
      <w:r>
        <w:t xml:space="preserve">One particularly poignant chapter discusses a seminar on urban planning, held during a period of severe resource constraints in Zimbabwe Harare. Rather than lamenting the lack of materials, Professor used the crisis as a case study for innovative problem-solving. Students were tasked with designing sustainable housing models using locally available resources—a project that eventually influenced small-scale community developments in areas surrounding the city.</w:t>
      </w:r>
    </w:p>
    <w:bookmarkEnd w:id="23"/>
    <w:bookmarkStart w:id="24" w:name="impact-on-society-and-policy"/>
    <w:p>
      <w:pPr>
        <w:pStyle w:val="Heading2"/>
      </w:pPr>
      <w:r>
        <w:t xml:space="preserve">5. Impact on Society and Policy</w:t>
      </w:r>
    </w:p>
    <w:p>
      <w:pPr>
        <w:pStyle w:val="FirstParagraph"/>
      </w:pPr>
      <w:r>
        <w:t xml:space="preserve">The influence of Professor extends far beyond lecture halls. Alumni from his courses have gone on to shape policy, lead NGOs, and innovate in tech sectors across Zimbabwe Harare. His book reports regularly cite specific instances where former students applied his principles to real-world problems:</w:t>
      </w:r>
    </w:p>
    <w:p>
      <w:pPr>
        <w:numPr>
          <w:ilvl w:val="0"/>
          <w:numId w:val="1002"/>
        </w:numPr>
        <w:pStyle w:val="Compact"/>
      </w:pPr>
      <w:r>
        <w:t xml:space="preserve">A former engineering student who developed low-cost water purification systems.</w:t>
      </w:r>
    </w:p>
    <w:p>
      <w:pPr>
        <w:numPr>
          <w:ilvl w:val="0"/>
          <w:numId w:val="1002"/>
        </w:numPr>
        <w:pStyle w:val="Compact"/>
      </w:pPr>
      <w:r>
        <w:t xml:space="preserve">An economics graduate who helped redesign microfinance models for rural entrepreneurs.</w:t>
      </w:r>
    </w:p>
    <w:p>
      <w:pPr>
        <w:pStyle w:val="FirstParagraph"/>
      </w:pPr>
      <w:r>
        <w:t xml:space="preserve">These examples illustrate how Professor’s work translates into tangible benefits for Zimbabwe Harare, reinforcing the idea that education is a catalyst for societal transformation.</w:t>
      </w:r>
    </w:p>
    <w:bookmarkEnd w:id="24"/>
    <w:bookmarkStart w:id="25" w:name="critique-and-limitations"/>
    <w:p>
      <w:pPr>
        <w:pStyle w:val="Heading2"/>
      </w:pPr>
      <w:r>
        <w:t xml:space="preserve">6. Critique and Limitations</w:t>
      </w:r>
    </w:p>
    <w:p>
      <w:pPr>
        <w:pStyle w:val="FirstParagraph"/>
      </w:pPr>
      <w:r>
        <w:t xml:space="preserve">While widely admired, Professor’s approach is not without criticism. Some detractors argue that his idealism sometimes clashes with the harsh economic realities of contemporary Zimbabwe Harare. They suggest that focusing too heavily on theoretical frameworks may leave graduates ill-prepared for immediate job market demands.</w:t>
      </w:r>
    </w:p>
    <w:p>
      <w:pPr>
        <w:pStyle w:val="BodyText"/>
      </w:pPr>
      <w:r>
        <w:t xml:space="preserve">However, supporters counter that this critique overlooks the long-term vision embedded in Professor’s work. By prioritizing critical thinking and ethical grounding, he prepares students to adapt to changing landscapes rather than merely fitting into existing structures—a skill set increasingly vital in a globalized economy.</w:t>
      </w:r>
    </w:p>
    <w:bookmarkEnd w:id="25"/>
    <w:bookmarkStart w:id="26" w:name="conclusion"/>
    <w:p>
      <w:pPr>
        <w:pStyle w:val="Heading2"/>
      </w:pPr>
      <w:r>
        <w:t xml:space="preserve">7. Conclusion</w:t>
      </w:r>
    </w:p>
    <w:p>
      <w:pPr>
        <w:pStyle w:val="FirstParagraph"/>
      </w:pPr>
      <w:r>
        <w:t xml:space="preserve">In conclusion, this book report highlights the indispensable role Professor plays in shaping the intellectual and moral fabric of Zimbabwe Harare. His contributions extend beyond academia; they resonate throughout society, influencing policy, community development, and individual aspirations. As Zimbabwe Harare continues to navigate its path toward sustainable development, figures like Professor remain beacons of hope and inspiration.</w:t>
      </w:r>
    </w:p>
    <w:p>
      <w:pPr>
        <w:pStyle w:val="BodyText"/>
      </w:pPr>
      <w:r>
        <w:t xml:space="preserve">It is recommended that further research be conducted into the long-term impacts of his pedagogical methods on future generations. Additionally, comparative studies with similar educators in other African nations could yield valuable insights into best practices for higher education in post-colonial contexts.</w:t>
      </w:r>
    </w:p>
    <w:bookmarkEnd w:id="26"/>
    <w:bookmarkStart w:id="27" w:name="recommendations"/>
    <w:p>
      <w:pPr>
        <w:pStyle w:val="Heading2"/>
      </w:pPr>
      <w:r>
        <w:t xml:space="preserve">8. Recommendations</w:t>
      </w:r>
    </w:p>
    <w:p>
      <w:pPr>
        <w:numPr>
          <w:ilvl w:val="0"/>
          <w:numId w:val="1003"/>
        </w:numPr>
        <w:pStyle w:val="Compact"/>
      </w:pPr>
      <w:r>
        <w:t xml:space="preserve">Integrate Professor’s case studies into undergraduate curricula across Zimbabwe Harare universities.</w:t>
      </w:r>
    </w:p>
    <w:p>
      <w:pPr>
        <w:numPr>
          <w:ilvl w:val="0"/>
          <w:numId w:val="1003"/>
        </w:numPr>
        <w:pStyle w:val="Compact"/>
      </w:pPr>
      <w:r>
        <w:t xml:space="preserve">Establish a scholarship fund named after Professor to support promising students from underprivileged backgrounds.</w:t>
      </w:r>
    </w:p>
    <w:p>
      <w:pPr>
        <w:numPr>
          <w:ilvl w:val="0"/>
          <w:numId w:val="1003"/>
        </w:numPr>
        <w:pStyle w:val="Compact"/>
      </w:pPr>
      <w:r>
        <w:t xml:space="preserve">Promote international exchanges for students inspired by his work, fostering global collaboration and exposure.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2026-07-29T03:52:48Z</dcterms:created>
  <dcterms:modified xsi:type="dcterms:W3CDTF">2026-07-29T03:52:48Z</dcterms:modified>
</cp:coreProperties>
</file>

<file path=docProps/custom.xml><?xml version="1.0" encoding="utf-8"?>
<Properties xmlns="http://schemas.openxmlformats.org/officeDocument/2006/custom-properties" xmlns:vt="http://schemas.openxmlformats.org/officeDocument/2006/docPropsVTypes"/>
</file>