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Project</w:t>
      </w:r>
      <w:r>
        <w:t xml:space="preserve"> </w:t>
      </w:r>
      <w:r>
        <w:t xml:space="preserve">Manager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Algeria,</w:t>
      </w:r>
      <w:r>
        <w:t xml:space="preserve"> </w:t>
      </w:r>
      <w:r>
        <w:t xml:space="preserve">Algiers</w:t>
      </w:r>
    </w:p>
    <w:bookmarkStart w:id="27" w:name="X22ab8906553e40c38f3d9a1455b6c13c48311b6"/>
    <w:p>
      <w:pPr>
        <w:pStyle w:val="Heading1"/>
      </w:pPr>
      <w:r>
        <w:t xml:space="preserve">Book Report: The Role and Evolution of the Project Manager in Algeria, Algiers</w:t>
      </w:r>
    </w:p>
    <w:p>
      <w:pPr>
        <w:pStyle w:val="FirstParagraph"/>
      </w:pPr>
      <w:r>
        <w:rPr>
          <w:bCs/>
          <w:b/>
        </w:rPr>
        <w:t xml:space="preserve">Title:</w:t>
      </w:r>
      <w:r>
        <w:t xml:space="preserve"> </w:t>
      </w:r>
      <w:r>
        <w:t xml:space="preserve">Navigating Complexity: The Strategic Project Manager</w:t>
      </w:r>
      <w:r>
        <w:br/>
      </w:r>
      <w:r>
        <w:rPr>
          <w:bCs/>
          <w:b/>
        </w:rPr>
        <w:t xml:space="preserve">Perspective:</w:t>
      </w:r>
      <w:r>
        <w:t xml:space="preserve"> </w:t>
      </w:r>
      <w:r>
        <w:t xml:space="preserve">Case Study Analysis focusing on the economic landscape of Algeria, specifically the capital city, Algiers.</w:t>
      </w:r>
      <w:r>
        <w:br/>
      </w:r>
      <w:r>
        <w:rPr>
          <w:bCs/>
          <w:b/>
        </w:rPr>
        <w:t xml:space="preserve">Date::</w:t>
      </w:r>
    </w:p>
    <w:bookmarkStart w:id="20" w:name="i.-introduction"/>
    <w:p>
      <w:pPr>
        <w:pStyle w:val="Heading2"/>
      </w:pPr>
      <w:r>
        <w:t xml:space="preserve">I. Introduction</w:t>
      </w:r>
    </w:p>
    <w:p>
      <w:pPr>
        <w:pStyle w:val="FirstParagraph"/>
      </w:pPr>
      <w:r>
        <w:t xml:space="preserve">In recent years, the global business environment has shifted dramatically towards agile methodologies and digital transformation. However, when examining specific regional contexts, particularly in emerging markets like North Africa, the traditional role of a professional must be adapted to local socio-economic realities. This</w:t>
      </w:r>
      <w:r>
        <w:t xml:space="preserve"> </w:t>
      </w:r>
      <w:r>
        <w:rPr>
          <w:bCs/>
          <w:b/>
        </w:rPr>
        <w:t xml:space="preserve">Book Report</w:t>
      </w:r>
      <w:r>
        <w:t xml:space="preserve"> </w:t>
      </w:r>
      <w:r>
        <w:t xml:space="preserve">analyzes the contemporary literature surrounding project management with a specific focus on its application in</w:t>
      </w:r>
      <w:r>
        <w:t xml:space="preserve"> </w:t>
      </w:r>
      <w:r>
        <w:rPr>
          <w:bCs/>
          <w:b/>
        </w:rPr>
        <w:t xml:space="preserve">Algeria</w:t>
      </w:r>
      <w:r>
        <w:t xml:space="preserve">, centering on the economic and administrative hub of</w:t>
      </w:r>
    </w:p>
    <w:p>
      <w:pPr>
        <w:pStyle w:val="BodyText"/>
      </w:pPr>
      <w:r>
        <w:t xml:space="preserve">Algiers. The central thesis of this report is that while universal principles apply, the successful</w:t>
      </w:r>
    </w:p>
    <w:p>
      <w:pPr>
        <w:pStyle w:val="BodyText"/>
      </w:pPr>
      <w:r>
        <w:t xml:space="preserve">Project Manager</w:t>
      </w:r>
    </w:p>
    <w:p>
      <w:pPr>
        <w:pStyle w:val="BodyText"/>
      </w:pPr>
      <w:r>
        <w:t xml:space="preserve">) in this region must possess a unique blend of technical expertise, cultural intelligence, and navigational skill to overcome infrastructural and bureaucratic hurdles inherent to the local environment.</w:t>
      </w:r>
    </w:p>
    <w:bookmarkEnd w:id="20"/>
    <w:bookmarkStart w:id="21" w:name="Xb9bd263ff66dbed5a4bf574ad97d799e0693eb1"/>
    <w:p>
      <w:pPr>
        <w:pStyle w:val="Heading2"/>
      </w:pPr>
      <w:r>
        <w:t xml:space="preserve">II. The Evolving Definition of the Project Manager</w:t>
      </w:r>
    </w:p>
    <w:p>
      <w:pPr>
        <w:pStyle w:val="FirstParagraph"/>
      </w:pPr>
      <w:r>
        <w:t xml:space="preserve">Modern literature defines the</w:t>
      </w:r>
      <w:r>
        <w:t xml:space="preserve"> </w:t>
      </w:r>
      <w:r>
        <w:rPr>
          <w:bCs/>
          <w:b/>
        </w:rPr>
        <w:t xml:space="preserve">Project Manager</w:t>
      </w:r>
      <w:r>
        <w:t xml:space="preserve"> </w:t>
      </w:r>
      <w:r>
        <w:t xml:space="preserve">not merely as an administrator who tracks timelines and budgets, but as a strategic leader who drives value creation. In the context of global standards such as those set by the PMBOK (Project Management Body of Knowledge) or Agile frameworks, the role requires strong soft skills, including negotiation, conflict resolution, and stakeholder management. However, this</w:t>
      </w:r>
      <w:r>
        <w:t xml:space="preserve"> </w:t>
      </w:r>
      <w:r>
        <w:rPr>
          <w:bCs/>
          <w:b/>
        </w:rPr>
        <w:t xml:space="preserve">Book Report</w:t>
      </w:r>
      <w:r>
        <w:t xml:space="preserve"> </w:t>
      </w:r>
      <w:r>
        <w:t xml:space="preserve">argues that in developing economies undergoing rapid modernization like Algeria these standard definitions are insufficient. The local</w:t>
      </w:r>
    </w:p>
    <w:p>
      <w:pPr>
        <w:pStyle w:val="BodyText"/>
      </w:pPr>
      <w:r>
        <w:t xml:space="preserve">Project Manager</w:t>
      </w:r>
    </w:p>
    <w:p>
      <w:pPr>
        <w:pStyle w:val="BodyText"/>
      </w:pPr>
      <w:r>
        <w:t xml:space="preserve">) must act as a bridge between international best practices and local regulatory frameworks. This duality is crucial for success in sectors such as construction, telecommunications, and renewable energy, which are currently seeing significant investment in the region.</w:t>
      </w:r>
    </w:p>
    <w:bookmarkEnd w:id="21"/>
    <w:bookmarkStart w:id="22" w:name="iii.-the-context-of-algeria"/>
    <w:p>
      <w:pPr>
        <w:pStyle w:val="Heading2"/>
      </w:pPr>
      <w:r>
        <w:t xml:space="preserve">III. The Context of Algeria</w:t>
      </w:r>
    </w:p>
    <w:p>
      <w:pPr>
        <w:pStyle w:val="FirstParagraph"/>
      </w:pPr>
      <w:r>
        <w:t xml:space="preserve">To understand the challenges faced by professionals on the ground, one must first contextualize the nation of</w:t>
      </w:r>
      <w:r>
        <w:t xml:space="preserve"> </w:t>
      </w:r>
      <w:r>
        <w:rPr>
          <w:bCs/>
          <w:b/>
        </w:rPr>
        <w:t xml:space="preserve">Algeria. As a country rich in natural resources but actively pursuing economic diversification, Algeria is undergoing a significant transformation. The government has introduced various reforms aimed at encouraging foreign direct investment and boosting non-hydrocarbon sectors. This macro-economic shift creates a fertile ground for large-scale projects, ranging from urban development to industrial parks. However, the transition is not without friction. Bureaucracy remains a significant hurdle, and the legal framework for public procurement can be complex. Therefore, any analysis of project management in this region must account for these systemic constraints. The</w:t>
      </w:r>
      <w:r>
        <w:rPr>
          <w:bCs/>
          <w:b/>
        </w:rPr>
        <w:t xml:space="preserve"> </w:t>
      </w:r>
      <w:r>
        <w:rPr>
          <w:bCs/>
          <w:b/>
          <w:bCs/>
          <w:b/>
        </w:rPr>
        <w:t xml:space="preserve">Book Report</w:t>
      </w:r>
      <w:r>
        <w:rPr>
          <w:bCs/>
          <w:b/>
        </w:rPr>
        <w:t xml:space="preserve"> </w:t>
      </w:r>
      <w:r>
        <w:rPr>
          <w:bCs/>
          <w:b/>
        </w:rPr>
        <w:t xml:space="preserve">highlights that patience and political acuity are just as important as Gantt charts in this environment.</w:t>
      </w:r>
    </w:p>
    <w:bookmarkEnd w:id="22"/>
    <w:bookmarkStart w:id="23" w:name="iv.-algiers-the-epicenter-of-activity"/>
    <w:p>
      <w:pPr>
        <w:pStyle w:val="Heading2"/>
      </w:pPr>
      <w:r>
        <w:t xml:space="preserve">IV. Algiers: The Epicenter of Activity</w:t>
      </w:r>
    </w:p>
    <w:p>
      <w:pPr>
        <w:pStyle w:val="FirstParagraph"/>
      </w:pPr>
      <w:r>
        <w:t xml:space="preserve">Within the broader context of Algeria, the capital city,</w:t>
      </w:r>
      <w:r>
        <w:t xml:space="preserve"> </w:t>
      </w:r>
      <w:r>
        <w:rPr>
          <w:bCs/>
          <w:b/>
        </w:rPr>
        <w:t xml:space="preserve">Algiers, serves as the primary engine for national development. As the political and economic center, most major corporate headquarters and government agencies are located here. Consequently,</w:t>
      </w:r>
      <w:r>
        <w:rPr>
          <w:bCs/>
          <w:b/>
        </w:rPr>
        <w:t xml:space="preserve"> </w:t>
      </w:r>
      <w:r>
        <w:rPr>
          <w:bCs/>
          <w:b/>
          <w:bCs/>
          <w:b/>
        </w:rPr>
        <w:t xml:space="preserve">Algiers is where a vast majority of high-stakes projects are initiated and managed. The urban landscape of Algiers is undergoing rapid change, with new metro lines being expanded, skyscrapers rising in the business districts like Hydra and El Biar, and digital infrastructure being upgraded to support a growing tech startup ecosystem.</w:t>
      </w:r>
      <w:r>
        <w:rPr>
          <w:bCs/>
          <w:b/>
          <w:bCs/>
          <w:b/>
        </w:rPr>
        <w:t xml:space="preserve"> </w:t>
      </w:r>
      <w:r>
        <w:rPr>
          <w:bCs/>
          <w:b/>
          <w:bCs/>
          <w:b/>
        </w:rPr>
        <w:t xml:space="preserve">For the</w:t>
      </w:r>
      <w:r>
        <w:rPr>
          <w:bCs/>
          <w:b/>
          <w:bCs/>
          <w:b/>
        </w:rPr>
        <w:t xml:space="preserve"> </w:t>
      </w:r>
      <w:r>
        <w:rPr>
          <w:bCs/>
          <w:b/>
          <w:bCs/>
          <w:b/>
          <w:bCs/>
          <w:b/>
        </w:rPr>
        <w:t xml:space="preserve">Project Manager</w:t>
      </w:r>
      <w:r>
        <w:rPr>
          <w:bCs/>
          <w:b/>
          <w:bCs/>
          <w:b/>
        </w:rPr>
        <w:t xml:space="preserve"> </w:t>
      </w:r>
      <w:r>
        <w:rPr>
          <w:bCs/>
          <w:b/>
          <w:bCs/>
          <w:b/>
        </w:rPr>
        <w:t xml:space="preserve">operating in</w:t>
      </w:r>
      <w:r>
        <w:rPr>
          <w:bCs/>
          <w:b/>
          <w:bCs/>
          <w:b/>
        </w:rPr>
        <w:t xml:space="preserve"> </w:t>
      </w:r>
      <w:r>
        <w:rPr>
          <w:bCs/>
          <w:b/>
          <w:bCs/>
          <w:b/>
          <w:bCs/>
          <w:b/>
        </w:rPr>
        <w:t xml:space="preserve">Algiers, the density of this activity presents both opportunities and challenges. The competition for talent is high, requiring managers to offer more than just competitive salaries; they must provide a compelling vision and a supportive work culture. Furthermore, logistical challenges such as traffic congestion and supply chain delays are common in the capital. A competent</w:t>
      </w:r>
      <w:r>
        <w:rPr>
          <w:bCs/>
          <w:b/>
          <w:bCs/>
          <w:b/>
          <w:bCs/>
          <w:b/>
        </w:rPr>
        <w:t xml:space="preserve"> </w:t>
      </w:r>
      <w:r>
        <w:rPr>
          <w:bCs/>
          <w:b/>
          <w:bCs/>
          <w:b/>
          <w:bCs/>
          <w:b/>
          <w:bCs/>
          <w:b/>
        </w:rPr>
        <w:t xml:space="preserve">Project Manager in this setting must anticipate these disruptions and build robust risk management plans into every project lifecycle stage.</w:t>
      </w:r>
    </w:p>
    <w:bookmarkEnd w:id="23"/>
    <w:bookmarkStart w:id="24" w:name="X1d7337528d02f0901922cb1ae3ae4104d8dbbef"/>
    <w:p>
      <w:pPr>
        <w:pStyle w:val="Heading2"/>
      </w:pPr>
      <w:r>
        <w:t xml:space="preserve">V. Cultural Nuances and Stakeholder Management</w:t>
      </w:r>
    </w:p>
    <w:p>
      <w:pPr>
        <w:pStyle w:val="FirstParagraph"/>
      </w:pPr>
      <w:r>
        <w:t xml:space="preserve">One of the most critical aspects discussed in this report is the cultural dimension of management in North Africa. Relationship building is paramount in Algerian business culture, which often operates on a high-context communication style. Trust is established not through contracts alone, but through personal interactions and long-term relationships. For an external</w:t>
      </w:r>
    </w:p>
    <w:p>
      <w:pPr>
        <w:pStyle w:val="BodyText"/>
      </w:pPr>
      <w:r>
        <w:t xml:space="preserve">Project Manager or even one managing local teams, understanding these nuances is essential. Misinterpreting a delay as incompetence rather than a result of relationship-building processes can lead to project failure. This</w:t>
      </w:r>
    </w:p>
    <w:p>
      <w:pPr>
        <w:pStyle w:val="BodyText"/>
      </w:pPr>
      <w:r>
        <w:t xml:space="preserve">Book Report</w:t>
      </w:r>
    </w:p>
    <w:p>
      <w:pPr>
        <w:pStyle w:val="BodyText"/>
      </w:pPr>
      <w:r>
        <w:t xml:space="preserve">) emphasizes that the modern manager in this region must be culturally fluent, respecting local customs while gently introducing efficiency-focused methodologies.</w:t>
      </w:r>
      <w:r>
        <w:t xml:space="preserve"> </w:t>
      </w:r>
      <w:r>
        <w:t xml:space="preserve">Furthermore, stakeholder management in</w:t>
      </w:r>
      <w:r>
        <w:t xml:space="preserve"> </w:t>
      </w:r>
      <w:r>
        <w:rPr>
          <w:bCs/>
          <w:b/>
        </w:rPr>
        <w:t xml:space="preserve">Algiers often involves navigating a multi-layered hierarchy. Decisions may require approval from multiple levels of administration, both within private entities and government bodies. The ability to map these stakeholders and engage them effectively at the right time is a hallmark of success for any project leader in this city.</w:t>
      </w:r>
    </w:p>
    <w:bookmarkEnd w:id="24"/>
    <w:bookmarkStart w:id="25" w:name="X96f9e1aafa4b3eb02408c0bdb4e99ed4faefdd1"/>
    <w:p>
      <w:pPr>
        <w:pStyle w:val="Heading2"/>
      </w:pPr>
      <w:r>
        <w:t xml:space="preserve">VI. Technological Integration and Digital Transformation</w:t>
      </w:r>
    </w:p>
    <w:p>
      <w:pPr>
        <w:pStyle w:val="FirstParagraph"/>
      </w:pPr>
      <w:r>
        <w:t xml:space="preserve">Despite traditional challenges, there is a surge in technological adoption among project teams in</w:t>
      </w:r>
      <w:r>
        <w:t xml:space="preserve"> </w:t>
      </w:r>
      <w:r>
        <w:rPr>
          <w:bCs/>
          <w:b/>
        </w:rPr>
        <w:t xml:space="preserve">Algeria, particularly those based in</w:t>
      </w:r>
      <w:r>
        <w:rPr>
          <w:bCs/>
          <w:b/>
        </w:rPr>
        <w:t xml:space="preserve"> </w:t>
      </w:r>
      <w:r>
        <w:rPr>
          <w:bCs/>
          <w:b/>
          <w:bCs/>
          <w:b/>
        </w:rPr>
        <w:t xml:space="preserve">Algiers. Companies are increasingly utilizing cloud-based collaboration tools, AI-driven analytics for risk assessment, and digital twin technology for construction projects. This shift is driven by younger generations of managers who are globally connected and eager to implement modern solutions. The literature suggests that organizations in</w:t>
      </w:r>
      <w:r>
        <w:rPr>
          <w:bCs/>
          <w:b/>
          <w:bCs/>
          <w:b/>
        </w:rPr>
        <w:t xml:space="preserve"> </w:t>
      </w:r>
      <w:r>
        <w:rPr>
          <w:bCs/>
          <w:b/>
          <w:bCs/>
          <w:b/>
          <w:bCs/>
          <w:b/>
        </w:rPr>
        <w:t xml:space="preserve">Algiers that embrace these technologies gain a competitive advantage by improving transparency and reducing errors. However, the digital divide remains an issue, requiring the</w:t>
      </w:r>
      <w:r>
        <w:rPr>
          <w:bCs/>
          <w:b/>
          <w:bCs/>
          <w:b/>
          <w:bCs/>
          <w:b/>
        </w:rPr>
        <w:t xml:space="preserve"> </w:t>
      </w:r>
      <w:r>
        <w:rPr>
          <w:bCs/>
          <w:b/>
          <w:bCs/>
          <w:b/>
          <w:bCs/>
          <w:b/>
          <w:bCs/>
          <w:b/>
        </w:rPr>
        <w:t xml:space="preserve">Project Manager to provide adequate training and support to ensure all team members can utilize these tools effectively.</w:t>
      </w:r>
    </w:p>
    <w:bookmarkEnd w:id="25"/>
    <w:bookmarkStart w:id="26" w:name="vii.-conclusion-and-recommendations"/>
    <w:p>
      <w:pPr>
        <w:pStyle w:val="Heading2"/>
      </w:pPr>
      <w:r>
        <w:t xml:space="preserve">VII. Conclusion and Recommendations</w:t>
      </w:r>
    </w:p>
    <w:p>
      <w:pPr>
        <w:pStyle w:val="FirstParagraph"/>
      </w:pPr>
      <w:r>
        <w:t xml:space="preserve">In conclusion, this</w:t>
      </w:r>
    </w:p>
    <w:p>
      <w:pPr>
        <w:pStyle w:val="BodyText"/>
      </w:pPr>
      <w:r>
        <w:t xml:space="preserve">Book Report</w:t>
      </w:r>
    </w:p>
    <w:p>
      <w:pPr>
        <w:pStyle w:val="BodyText"/>
      </w:pPr>
      <w:r>
        <w:t xml:space="preserve">) demonstrates that the role of the</w:t>
      </w:r>
    </w:p>
    <w:p>
      <w:pPr>
        <w:pStyle w:val="BodyText"/>
      </w:pPr>
      <w:r>
        <w:t xml:space="preserve">Project Manager</w:t>
      </w:r>
    </w:p>
    <w:p>
      <w:pPr>
        <w:pStyle w:val="BodyText"/>
      </w:pPr>
      <w:r>
        <w:t xml:space="preserve">) is not static; it evolves in response to its environment. In the specific case of</w:t>
      </w:r>
    </w:p>
    <w:p>
      <w:pPr>
        <w:pStyle w:val="BodyText"/>
      </w:pPr>
      <w:r>
        <w:t xml:space="preserve">Algeria, and particularly its capital</w:t>
      </w:r>
    </w:p>
    <w:p>
      <w:pPr>
        <w:pStyle w:val="BodyText"/>
      </w:pPr>
      <w:r>
        <w:t xml:space="preserve">Algiers, the role demands a hybrid skill set. Success requires a mastery of global project management standards, combined with a deep understanding of local bureaucratic realities, cultural expectations, and emerging technological trends.</w:t>
      </w:r>
      <w:r>
        <w:t xml:space="preserve"> </w:t>
      </w:r>
      <w:r>
        <w:t xml:space="preserve">For organizations operating in this region, investing in the training of local talent is crucial. By empowering Algerian professionals to become effective</w:t>
      </w:r>
    </w:p>
    <w:p>
      <w:pPr>
        <w:pStyle w:val="BodyText"/>
      </w:pPr>
      <w:r>
        <w:t xml:space="preserve">Project Managers, businesses can leverage their inherent knowledge of the landscape while adopting international standards. Future research should focus on longitudinal studies measuring the impact of agile methodologies specifically within Algerian government projects, as these constitute a significant portion of economic activity in</w:t>
      </w:r>
    </w:p>
    <w:p>
      <w:pPr>
        <w:pStyle w:val="BodyText"/>
      </w:pPr>
      <w:r>
        <w:t xml:space="preserve">Algiers. Ultimately, the synergy between global best practices and local context will define the next era of successful project delivery in this dynamic region.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Project Manager in the Context of Algeria, Algiers</dc:title>
  <dc:creator/>
  <dc:language>en</dc:language>
  <cp:keywords/>
  <dcterms:created xsi:type="dcterms:W3CDTF">2026-07-29T09:30:14Z</dcterms:created>
  <dcterms:modified xsi:type="dcterms:W3CDTF">2026-07-29T09:30:14Z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