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8" w:name="X66db2a0a113a0cc4e110df1007d660b93017567"/>
    <w:p>
      <w:pPr>
        <w:pStyle w:val="Heading1"/>
      </w:pPr>
      <w:r>
        <w:t xml:space="preserve">The Strategic Project Manager in the Context of Canada Vancouver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 Committee</w:t>
      </w:r>
      <w:r>
        <w:br/>
      </w:r>
    </w:p>
    <w:p>
      <w:pPr>
        <w:pStyle w:val="BodyText"/>
      </w:pPr>
      <w:r>
        <w:t xml:space="preserve">This document serves as a comprehensive book report analyzing the role, responsibilities, and strategic importance of the Project Manager within the specific socio-economic and geographic context of Canada Vancouver. It explores how modern project management methodologies must adapt to the unique demands of this bustling Pacific Northwest metropolis.</w:t>
      </w:r>
    </w:p>
    <w:bookmarkStart w:id="20" w:name="introduction"/>
    <w:p>
      <w:pPr>
        <w:pStyle w:val="Heading2"/>
      </w:pPr>
      <w:r>
        <w:t xml:space="preserve">1. Introduction</w:t>
      </w:r>
    </w:p>
    <w:p>
      <w:pPr>
        <w:pStyle w:val="FirstParagraph"/>
      </w:pPr>
      <w:r>
        <w:t xml:space="preserve">In the contemporary business landscape, leadership is not merely about overseeing tasks; it is about orchestrating complex systems toward a unified vision. The central thesis of this report revolves around the archetype of the Project Manager as a pivotal figure in driving organizational success. However, one cannot discuss effective project management in isolation from its environment. Therefore, this analysis places special emphasis on Canada Vancouver, a city characterized by rapid technological growth, stringent environmental regulations, and a multicultural workforce.</w:t>
      </w:r>
    </w:p>
    <w:p>
      <w:pPr>
        <w:pStyle w:val="BodyText"/>
      </w:pPr>
      <w:r>
        <w:t xml:space="preserve">The Project Manager is no longer just an administrator of schedules; they are strategic partners who must navigate the intricate web of stakeholder expectations inherent in a global hub like Canada Vancouver. This report synthesizes key management literature with local case studies to demonstrate how the role has evolved from simple coordination to complex, adaptive leadership.</w:t>
      </w:r>
    </w:p>
    <w:bookmarkEnd w:id="20"/>
    <w:bookmarkStart w:id="21" w:name="the-evolution-of-the-project-manager"/>
    <w:p>
      <w:pPr>
        <w:pStyle w:val="Heading2"/>
      </w:pPr>
      <w:r>
        <w:t xml:space="preserve">2. The Evolution of the Project Manager</w:t>
      </w:r>
    </w:p>
    <w:p>
      <w:pPr>
        <w:pStyle w:val="FirstParagraph"/>
      </w:pPr>
      <w:r>
        <w:t xml:space="preserve">Historical perspectives on project management often viewed the role through a rigid lens of time, cost, and scope—often referred to as the "Iron Triangle." However, modern literature suggests that this view is outdated. Today’s Project Manager must possess emotional intelligence, cultural competency, and strategic foresight. In the context of Canada Vancouver's dynamic tech sector and real estate market these soft skills are paramount.</w:t>
      </w:r>
    </w:p>
    <w:p>
      <w:pPr>
        <w:pStyle w:val="BodyText"/>
      </w:pPr>
      <w:r>
        <w:t xml:space="preserve">The Project Manager acts as a bridge between technical teams and executive leadership. They translate high-level business goals into actionable project milestones. This translation process requires not only technical proficiency in methodologies such as Agile, Scrum, or Prince2 but also the ability to communicate effectively across diverse cultural backgrounds. In Canada Vancouver, where the population is increasingly diverse, this communicative agility is a critical component of professional success.</w:t>
      </w:r>
    </w:p>
    <w:bookmarkEnd w:id="21"/>
    <w:bookmarkStart w:id="24" w:name="X8c8f657d0251eed7eaf9f6869fe1e3adb822925"/>
    <w:p>
      <w:pPr>
        <w:pStyle w:val="Heading2"/>
      </w:pPr>
      <w:r>
        <w:t xml:space="preserve">3. Contextualizing Project Management in Canada Vancouver</w:t>
      </w:r>
    </w:p>
    <w:p>
      <w:pPr>
        <w:pStyle w:val="FirstParagraph"/>
      </w:pPr>
      <w:r>
        <w:t xml:space="preserve">The location-specific factors of Canada Vancouver significantly influence how a Project Manager operates. The city is known for its high cost of living, competitive job market, and strict adherence to environmental sustainability standards. These factors create a unique operational landscape for any Project Manager working in the region.</w:t>
      </w:r>
    </w:p>
    <w:bookmarkStart w:id="22" w:name="environmental-sustainability"/>
    <w:p>
      <w:pPr>
        <w:pStyle w:val="Heading3"/>
      </w:pPr>
      <w:r>
        <w:t xml:space="preserve">3.1 Environmental Sustainability</w:t>
      </w:r>
    </w:p>
    <w:p>
      <w:pPr>
        <w:pStyle w:val="FirstParagraph"/>
      </w:pPr>
      <w:r>
        <w:t xml:space="preserve">In Canada Vancouver, sustainability is not just a buzzword; it is a regulatory requirement and a community expectation. The Project Manager must integrate green building practices, sustainable supply chain management, and carbon-neutral initiatives into every phase of the project lifecycle. A failure to account for these environmental impacts can lead to significant delays and reputational damage.</w:t>
      </w:r>
    </w:p>
    <w:bookmarkEnd w:id="22"/>
    <w:bookmarkStart w:id="23" w:name="technological-innovation"/>
    <w:p>
      <w:pPr>
        <w:pStyle w:val="Heading3"/>
      </w:pPr>
      <w:r>
        <w:t xml:space="preserve">3.2 Technological Innovation</w:t>
      </w:r>
    </w:p>
    <w:p>
      <w:pPr>
        <w:pStyle w:val="FirstParagraph"/>
      </w:pPr>
      <w:r>
        <w:t xml:space="preserve">Vancouver is often cited as a hub for innovation in North America, particularly in green tech and digital services. The Project Manager must stay abreast of emerging technologies that can enhance efficiency. Whether it is utilizing AI for resource allocation or adopting blockchain for transparent supply chains, the modern Project Manager in this region must be tech-savvy to remain competitive.</w:t>
      </w:r>
    </w:p>
    <w:bookmarkEnd w:id="23"/>
    <w:bookmarkEnd w:id="24"/>
    <w:bookmarkStart w:id="25" w:name="X48be881763d8ccbee3cf15d328ecf4f60f1c344"/>
    <w:p>
      <w:pPr>
        <w:pStyle w:val="Heading2"/>
      </w:pPr>
      <w:r>
        <w:t xml:space="preserve">4. Stakeholder Engagement and Community Relations</w:t>
      </w:r>
    </w:p>
    <w:p>
      <w:pPr>
        <w:pStyle w:val="FirstParagraph"/>
      </w:pPr>
      <w:r>
        <w:t xml:space="preserve">A defining characteristic of successful project delivery in Canada Vancouver is the ability to engage with a wide array of stakeholders. This includes local government bodies, indigenous communities, environmental groups, and local residents. The Project Manager must navigate these relationships with sensitivity and respect.</w:t>
      </w:r>
    </w:p>
    <w:p>
      <w:pPr>
        <w:pStyle w:val="BodyText"/>
      </w:pPr>
      <w:r>
        <w:t xml:space="preserve">For instance, large-scale infrastructure projects often require extensive consultation periods. The Project Manager is responsible for managing these consultations ensuring that community concerns are addressed proactively rather than reactively. This approach not only mitigates risk but also fosters goodwill, which is essential for long-term project success in a close-knit community like Canada Vancouver.</w:t>
      </w:r>
    </w:p>
    <w:bookmarkEnd w:id="25"/>
    <w:bookmarkStart w:id="26" w:name="challenges-and-mitigation-strategies"/>
    <w:p>
      <w:pPr>
        <w:pStyle w:val="Heading2"/>
      </w:pPr>
      <w:r>
        <w:t xml:space="preserve">5. Challenges and Mitigation Strategies</w:t>
      </w:r>
    </w:p>
    <w:p>
      <w:pPr>
        <w:pStyle w:val="FirstParagraph"/>
      </w:pPr>
      <w:r>
        <w:t xml:space="preserve">The role of the Project Manager is fraught with challenges. In the context of Canada Vancouver, two primary challenges stand out: talent retention and regulatory compliance.</w:t>
      </w:r>
    </w:p>
    <w:p>
      <w:pPr>
        <w:numPr>
          <w:ilvl w:val="0"/>
          <w:numId w:val="1001"/>
        </w:numPr>
        <w:pStyle w:val="Compact"/>
      </w:pPr>
      <w:r>
        <w:rPr>
          <w:bCs/>
          <w:b/>
        </w:rPr>
        <w:t xml:space="preserve">Talent Retention:</w:t>
      </w:r>
      <w:r>
        <w:t xml:space="preserve"> </w:t>
      </w:r>
      <w:r>
        <w:t xml:space="preserve">With a high demand for skilled professionals in the tech and construction sectors, retaining top talent is difficult. The Project Manager must foster a positive work environment that promotes work-life balance, a value highly prized in Canada Vancouver.</w:t>
      </w:r>
    </w:p>
    <w:p>
      <w:pPr>
        <w:numPr>
          <w:ilvl w:val="0"/>
          <w:numId w:val="1001"/>
        </w:numPr>
        <w:pStyle w:val="Compact"/>
      </w:pPr>
      <w:r>
        <w:t xml:space="preserve">Regulatory Compliance:</w:t>
      </w:r>
    </w:p>
    <w:bookmarkEnd w:id="26"/>
    <w:bookmarkStart w:id="27" w:name="conclusion"/>
    <w:p>
      <w:pPr>
        <w:pStyle w:val="Heading2"/>
      </w:pPr>
      <w:r>
        <w:t xml:space="preserve">6. Conclusion</w:t>
      </w:r>
    </w:p>
    <w:p>
      <w:pPr>
        <w:pStyle w:val="FirstParagraph"/>
      </w:pPr>
      <w:r>
        <w:t xml:space="preserve">In conclusion, the Project Manager is a multifaceted professional who plays a critical role in achieving organizational objectives. However, their effectiveness is deeply intertwined with the context in which they operate. In Canada Vancouver, this context demands a leader who is environmentally conscious technologically adept and culturally sensitive.</w:t>
      </w:r>
    </w:p>
    <w:p>
      <w:pPr>
        <w:pStyle w:val="BodyText"/>
      </w:pPr>
      <w:r>
        <w:t xml:space="preserve">The literature reviewed emphasizes that successful Project Management is not just about delivering projects on time and within budget; it is about creating value for all stakeholders, including the broader community of Canada Vancouver. As the region continues to grow and evolve, so too must the strategies employed by Project Managers. By embracing adaptability sustainability and inclusive leadership organizations can ensure that their projects not only succeed but also contribute positively to the vibrant tapestry of life in Canada Vancouver.</w:t>
      </w:r>
    </w:p>
    <w:p>
      <w:pPr>
        <w:pStyle w:val="BodyText"/>
      </w:pPr>
      <w:r>
        <w:t xml:space="preserve">It is recommended that future training programs for Project Managers include specific modules on local regulatory frameworks, indigenous relations, and sustainable practices tailored to the Canadian West Coast context. This targeted approach will ensure that the next generation of Project Managers are fully equipped to thrive in the unique challenges and opportunities presented by Canada Vancouver.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the Context of Canada Vancouver</dc:title>
  <dc:creator/>
  <dc:language>en</dc:language>
  <cp:keywords/>
  <dcterms:created xsi:type="dcterms:W3CDTF">2026-07-29T06:51:58Z</dcterms:created>
  <dcterms:modified xsi:type="dcterms:W3CDTF">2026-07-29T06:51:58Z</dcterms:modified>
</cp:coreProperties>
</file>

<file path=docProps/custom.xml><?xml version="1.0" encoding="utf-8"?>
<Properties xmlns="http://schemas.openxmlformats.org/officeDocument/2006/custom-properties" xmlns:vt="http://schemas.openxmlformats.org/officeDocument/2006/docPropsVTypes"/>
</file>