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25007c7ca3ea93ab2cfa7f741da2b0e45bfa8ea"/>
    <w:p>
      <w:pPr>
        <w:pStyle w:val="Heading1"/>
      </w:pPr>
      <w:r>
        <w:t xml:space="preserve">Book Report Analysis: The Role of the Project Manager in Ethiopia, Addis Ababa</w:t>
      </w:r>
    </w:p>
    <w:p>
      <w:pPr>
        <w:pStyle w:val="FirstParagraph"/>
      </w:pPr>
      <w:r>
        <w:rPr>
          <w:bCs/>
          <w:b/>
        </w:rPr>
        <w:t xml:space="preserve">Date:</w:t>
      </w:r>
      <w:r>
        <w:t xml:space="preserve"> </w:t>
      </w:r>
      <w:r>
        <w:t xml:space="preserve">October 24, 2023</w:t>
      </w:r>
      <w:r>
        <w:br/>
      </w:r>
    </w:p>
    <w:p>
      <w:pPr>
        <w:pStyle w:val="BodyText"/>
      </w:pPr>
      <w:r>
        <w:t xml:space="preserve">Strategic Leadership and Operational Excellence in Emerging Markets</w:t>
      </w:r>
      <w:r>
        <w:br/>
      </w:r>
      <w:r>
        <w:rPr>
          <w:iCs/>
          <w:i/>
        </w:rPr>
        <w:t xml:space="preserve">Note: This report synthesizes key themes from contemporary project management literature, specifically adapted to the unique socioeconomic and infrastructural landscape of Ethiopia, Addis Ababa.</w:t>
      </w:r>
    </w:p>
    <w:bookmarkStart w:id="20" w:name="introduction"/>
    <w:p>
      <w:pPr>
        <w:pStyle w:val="Heading2"/>
      </w:pPr>
      <w:r>
        <w:t xml:space="preserve">1. Introduction</w:t>
      </w:r>
    </w:p>
    <w:p>
      <w:pPr>
        <w:pStyle w:val="FirstParagraph"/>
      </w:pPr>
      <w:r>
        <w:t xml:space="preserve">In the rapidly evolving economic landscape of East Africa, the role of a</w:t>
      </w:r>
      <w:r>
        <w:t xml:space="preserve"> </w:t>
      </w:r>
      <w:r>
        <w:rPr>
          <w:bCs/>
          <w:b/>
        </w:rPr>
        <w:t xml:space="preserve">Project Manager</w:t>
      </w:r>
      <w:r>
        <w:t xml:space="preserve">Ethiopia, Addis Ababa. As Addis Ababa serves as the diplomatic capital of Africa and a hub for industrial growth, understanding how a Project Manager operates here is not merely an academic exercise but a practical necessity for sustainable development.</w:t>
      </w:r>
    </w:p>
    <w:p>
      <w:pPr>
        <w:pStyle w:val="BodyText"/>
      </w:pPr>
      <w:r>
        <w:t xml:space="preserve">The core thesis of this analysis is that the effective</w:t>
      </w:r>
      <w:r>
        <w:t xml:space="preserve"> </w:t>
      </w:r>
      <w:r>
        <w:rPr>
          <w:bCs/>
          <w:b/>
        </w:rPr>
        <w:t xml:space="preserve">Project Manager</w:t>
      </w:r>
      <w:r>
        <w:t xml:space="preserve">Ethiopia, Addis Ababa.</w:t>
      </w:r>
    </w:p>
    <w:bookmarkEnd w:id="20"/>
    <w:bookmarkStart w:id="21" w:name="Xc0b3add3a0baafae83643f4845ae56622f281e4"/>
    <w:p>
      <w:pPr>
        <w:pStyle w:val="Heading2"/>
      </w:pPr>
      <w:r>
        <w:t xml:space="preserve">2. The Unique Context of Ethiopia, Addis Ababa</w:t>
      </w:r>
    </w:p>
    <w:p>
      <w:pPr>
        <w:pStyle w:val="FirstParagraph"/>
      </w:pPr>
      <w:r>
        <w:t xml:space="preserve">To understand the Project Manager’s role, one must first understand the environment.</w:t>
      </w:r>
      <w:r>
        <w:t xml:space="preserve"> </w:t>
      </w:r>
      <w:r>
        <w:rPr>
          <w:bCs/>
          <w:b/>
        </w:rPr>
        <w:t xml:space="preserve">Ethiopia, Addis Ababa</w:t>
      </w:r>
    </w:p>
    <w:p>
      <w:pPr>
        <w:pStyle w:val="BodyText"/>
      </w:pPr>
      <w:r>
        <w:rPr>
          <w:bCs/>
          <w:b/>
        </w:rPr>
        <w:t xml:space="preserve">Key Insight:</w:t>
      </w:r>
      <w:r>
        <w:t xml:space="preserve"> </w:t>
      </w:r>
      <w:r>
        <w:t xml:space="preserve">In this context, a Project Manager is not just managing tasks; they are managing expectations in a high-pressure environment where public scrutiny and government oversight are intense. The pace of change in Addis Ababa requires leaders who can adapt quickly to shifting regulations, supply chain disruptions, and currency fluctuations.</w:t>
      </w:r>
    </w:p>
    <w:p>
      <w:pPr>
        <w:pStyle w:val="BodyText"/>
      </w:pPr>
      <w:r>
        <w:t xml:space="preserve">The infrastructure deficit that the country is trying to overcome means that resources are often scarce or expensive. Therefore, the Project Manager must be adept at creative resource allocation. Unlike in developed markets where technology might solve efficiency problems, in</w:t>
      </w:r>
      <w:r>
        <w:t xml:space="preserve"> </w:t>
      </w:r>
      <w:r>
        <w:rPr>
          <w:bCs/>
          <w:b/>
        </w:rPr>
        <w:t xml:space="preserve">Ethiopia, Addis Ababa</w:t>
      </w:r>
      <w:r>
        <w:t xml:space="preserve">, human capital and community relations often play a more significant role in project success than advanced software tools.</w:t>
      </w:r>
    </w:p>
    <w:bookmarkEnd w:id="21"/>
    <w:bookmarkStart w:id="24" w:name="X58341dba42d6ab0f75a6a9e8f46170f049ff291"/>
    <w:p>
      <w:pPr>
        <w:pStyle w:val="Heading2"/>
      </w:pPr>
      <w:r>
        <w:t xml:space="preserve">3. The Evolving Profile of the Project Manager</w:t>
      </w:r>
    </w:p>
    <w:p>
      <w:pPr>
        <w:pStyle w:val="FirstParagraph"/>
      </w:pPr>
      <w:r>
        <w:t xml:space="preserve">The traditional view of a</w:t>
      </w:r>
      <w:r>
        <w:t xml:space="preserve"> </w:t>
      </w:r>
      <w:r>
        <w:rPr>
          <w:bCs/>
          <w:b/>
        </w:rPr>
        <w:t xml:space="preserve">Project Manager</w:t>
      </w:r>
    </w:p>
    <w:bookmarkStart w:id="22" w:name="X3ce0427e6ef8741f52f3d1a14de67fd60f09a5d"/>
    <w:p>
      <w:pPr>
        <w:pStyle w:val="Heading3"/>
      </w:pPr>
      <w:r>
        <w:t xml:space="preserve">3.1 Cultural Intelligence and Local Engagement</w:t>
      </w:r>
    </w:p>
    <w:p>
      <w:pPr>
        <w:pStyle w:val="FirstParagraph"/>
      </w:pPr>
      <w:r>
        <w:t xml:space="preserve">A successful</w:t>
      </w:r>
      <w:r>
        <w:t xml:space="preserve"> </w:t>
      </w:r>
      <w:r>
        <w:rPr>
          <w:bCs/>
          <w:b/>
        </w:rPr>
        <w:t xml:space="preserve">Project Manager</w:t>
      </w:r>
    </w:p>
    <w:p>
      <w:pPr>
        <w:pStyle w:val="BodyText"/>
      </w:pPr>
      <w:r>
        <w:t xml:space="preserve">Furthermore, the Project Manager must navigate the linguistic diversity of</w:t>
      </w:r>
      <w:r>
        <w:t xml:space="preserve"> </w:t>
      </w:r>
      <w:r>
        <w:rPr>
          <w:bCs/>
          <w:b/>
        </w:rPr>
        <w:t xml:space="preserve">Ethiopia, Addis Ababa</w:t>
      </w:r>
      <w:r>
        <w:t xml:space="preserve">. While Amharic is the working language of administration and English is used in higher technical education and international business, effective communication often requires bridging these gaps. A Project Manager who cannot communicate effectively with local labor forces or government officials faces significant operational bottlenecks.</w:t>
      </w:r>
    </w:p>
    <w:bookmarkEnd w:id="22"/>
    <w:bookmarkStart w:id="23" w:name="navigating-regulatory-landscapes"/>
    <w:p>
      <w:pPr>
        <w:pStyle w:val="Heading3"/>
      </w:pPr>
      <w:r>
        <w:t xml:space="preserve">2.2 Navigating Regulatory Landscapes</w:t>
      </w:r>
    </w:p>
    <w:p>
      <w:pPr>
        <w:pStyle w:val="FirstParagraph"/>
      </w:pPr>
      <w:r>
        <w:t xml:space="preserve">Bureaucracy in</w:t>
      </w:r>
      <w:r>
        <w:t xml:space="preserve"> </w:t>
      </w:r>
      <w:r>
        <w:rPr>
          <w:bCs/>
          <w:b/>
        </w:rPr>
        <w:t xml:space="preserve">Ethiopia, Addis Ababa</w:t>
      </w:r>
    </w:p>
    <w:bookmarkEnd w:id="23"/>
    <w:bookmarkEnd w:id="24"/>
    <w:bookmarkStart w:id="25" w:name="challenges-and-strategic-responses"/>
    <w:p>
      <w:pPr>
        <w:pStyle w:val="Heading2"/>
      </w:pPr>
      <w:r>
        <w:t xml:space="preserve">4. Challenges and Strategic Responses</w:t>
      </w:r>
    </w:p>
    <w:p>
      <w:pPr>
        <w:pStyle w:val="FirstParagraph"/>
      </w:pPr>
      <w:r>
        <w:t xml:space="preserve">The analysis of current projects in</w:t>
      </w:r>
      <w:r>
        <w:t xml:space="preserve"> </w:t>
      </w:r>
      <w:r>
        <w:rPr>
          <w:bCs/>
          <w:b/>
        </w:rPr>
        <w:t xml:space="preserve">Ethiopia, Addis Ababa</w:t>
      </w:r>
    </w:p>
    <w:p>
      <w:pPr>
        <w:numPr>
          <w:ilvl w:val="0"/>
          <w:numId w:val="1001"/>
        </w:numPr>
        <w:pStyle w:val="Compact"/>
      </w:pPr>
      <w:r>
        <w:rPr>
          <w:bCs/>
          <w:b/>
        </w:rPr>
        <w:t xml:space="preserve">Currency Volatility:</w:t>
      </w:r>
      <w:r>
        <w:t xml:space="preserve"> </w:t>
      </w:r>
      <w:r>
        <w:t xml:space="preserve">Fluctuations in the Birr can impact imported materials. The Project Manager must hedge against financial risk by planning for price increases or sourcing locally where possible.</w:t>
      </w:r>
    </w:p>
    <w:p>
      <w:pPr>
        <w:numPr>
          <w:ilvl w:val="0"/>
          <w:numId w:val="1001"/>
        </w:numPr>
        <w:pStyle w:val="Compact"/>
      </w:pPr>
      <w:r>
        <w:rPr>
          <w:bCs/>
          <w:b/>
        </w:rPr>
        <w:t xml:space="preserve">Talent Retention:</w:t>
      </w:r>
      <w:r>
        <w:t xml:space="preserve">: While there is a growing pool of educated graduates in Addis, experienced mid-level managers are scarce. The Project Manager must invest heavily in training and mentorship to build internal capacity.</w:t>
      </w:r>
    </w:p>
    <w:p>
      <w:pPr>
        <w:numPr>
          <w:ilvl w:val="0"/>
          <w:numId w:val="1001"/>
        </w:numPr>
        <w:pStyle w:val="Compact"/>
      </w:pPr>
      <w:r>
        <w:rPr>
          <w:bCs/>
          <w:b/>
        </w:rPr>
        <w:t xml:space="preserve">Infrastructure Constraints:</w:t>
      </w:r>
      <w:r>
        <w:t xml:space="preserve">: Power outages and internet connectivity issues can disrupt digital project management tools. Contingency plans that do not rely solely on real-time digital data are essential.</w:t>
      </w:r>
    </w:p>
    <w:p>
      <w:pPr>
        <w:pStyle w:val="FirstParagraph"/>
      </w:pPr>
      <w:r>
        <w:t xml:space="preserve">In response to these challenges, the</w:t>
      </w:r>
      <w:r>
        <w:t xml:space="preserve"> </w:t>
      </w:r>
      <w:r>
        <w:rPr>
          <w:bCs/>
          <w:b/>
        </w:rPr>
        <w:t xml:space="preserve">Project Manager</w:t>
      </w:r>
    </w:p>
    <w:bookmarkEnd w:id="25"/>
    <w:bookmarkStart w:id="26" w:name="the-importance-of-ethical-leadership"/>
    <w:p>
      <w:pPr>
        <w:pStyle w:val="Heading2"/>
      </w:pPr>
      <w:r>
        <w:t xml:space="preserve">5. The Importance of Ethical Leadership</w:t>
      </w:r>
    </w:p>
    <w:p>
      <w:pPr>
        <w:pStyle w:val="FirstParagraph"/>
      </w:pPr>
      <w:r>
        <w:t xml:space="preserve">In any developing market, ethical leadership is a cornerstone of sustainable project management. For the</w:t>
      </w:r>
      <w:r>
        <w:t xml:space="preserve"> </w:t>
      </w:r>
      <w:r>
        <w:rPr>
          <w:bCs/>
          <w:b/>
        </w:rPr>
        <w:t xml:space="preserve">Project Manager</w:t>
      </w:r>
      <w:r>
        <w:t xml:space="preserve">Ethiopia, Addis Ababa, transparency is crucial. Corruption can undermine project integrity and public trust. By adhering to strict ethical standards and fostering a culture of accountability, Project Managers contribute to the broader economic stability of the region.</w:t>
      </w:r>
    </w:p>
    <w:p>
      <w:pPr>
        <w:pStyle w:val="BodyText"/>
      </w:pPr>
      <w:r>
        <w:t xml:space="preserve">Moreover, corporate social responsibility (CSR) is not just a marketing tool in this context; it is an operational necessity. Projects that fail to engage with local communities often face delays or sabotage. The</w:t>
      </w:r>
      <w:r>
        <w:t xml:space="preserve"> </w:t>
      </w:r>
      <w:r>
        <w:rPr>
          <w:bCs/>
          <w:b/>
        </w:rPr>
        <w:t xml:space="preserve">Project Manager</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Project Manager</w:t>
      </w:r>
      <w:r>
        <w:t xml:space="preserve">Ethiopia, Addis Ababa</w:t>
      </w:r>
    </w:p>
    <w:p>
      <w:pPr>
        <w:pStyle w:val="BodyText"/>
      </w:pPr>
      <w:r>
        <w:t xml:space="preserve">Success in this context depends on the ability to blend technical expertise with soft skills such as negotiation, empathy, and strategic relationship-building. As</w:t>
      </w:r>
      <w:r>
        <w:t xml:space="preserve"> </w:t>
      </w:r>
      <w:r>
        <w:rPr>
          <w:bCs/>
          <w:b/>
        </w:rPr>
        <w:t xml:space="preserve">Ethiopia, Addis Ababa</w:t>
      </w:r>
    </w:p>
    <w:p>
      <w:pPr>
        <w:pStyle w:val="BodyText"/>
      </w:pPr>
      <w:r>
        <w:t xml:space="preserve">This book report concludes that while global standards provide a framework, local context dictates execution. The</w:t>
      </w:r>
      <w:r>
        <w:t xml:space="preserve"> </w:t>
      </w:r>
      <w:r>
        <w:rPr>
          <w:bCs/>
          <w:b/>
        </w:rPr>
        <w:t xml:space="preserve">Project Manager</w:t>
      </w:r>
      <w:r>
        <w:t xml:space="preserve">Ethiopia, Addis Ababa, respecting its traditions while driving it toward modernization. Only through this balanced perspective can projects achieve their full potential, delivering value to stakeholders and society alike.</w:t>
      </w:r>
    </w:p>
    <w:p>
      <w:r>
        <w:pict>
          <v:rect style="width:0;height:1.5pt" o:hralign="center" o:hrstd="t" o:hr="t"/>
        </w:pict>
      </w:r>
    </w:p>
    <w:p>
      <w:pPr>
        <w:pStyle w:val="FirstParagraph"/>
      </w:pPr>
      <w:r>
        <w:rPr>
          <w:iCs/>
          <w:i/>
        </w:rPr>
        <w:t xml:space="preserve">This document serves as a comprehensive overview of the critical factors influencing project management in one of Africa’s most dynamic cities. It is intended for professionals seeking to understand the specific demands placed on leadership roles in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the Context of Ethiopia, Addis Ababa</dc:title>
  <dc:creator/>
  <dc:language>en</dc:language>
  <cp:keywords/>
  <dcterms:created xsi:type="dcterms:W3CDTF">2026-07-29T12:23:28Z</dcterms:created>
  <dcterms:modified xsi:type="dcterms:W3CDTF">2026-07-29T12:23:28Z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