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Effective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31" w:name="Xd3eeae18e692938f46ae4edd0b02a664a589dd3"/>
    <w:p>
      <w:pPr>
        <w:pStyle w:val="Heading1"/>
      </w:pPr>
      <w:r>
        <w:t xml:space="preserve">Book Report: The Effective Project Manager in the Context of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rPr>
          <w:bCs/>
          <w:b/>
        </w:rPr>
        <w:t xml:space="preserve">From:</w:t>
      </w:r>
      <w:r>
        <w:t xml:space="preserve"> </w:t>
      </w:r>
      <w:r>
        <w:t xml:space="preserve">Strategic HR &amp; Development Division</w:t>
      </w:r>
      <w:r>
        <w:br/>
      </w:r>
      <w:r>
        <w:rPr>
          <w:bCs/>
          <w:b/>
        </w:rPr>
        <w:t xml:space="preserve">Subject:</w:t>
      </w:r>
      <w:r>
        <w:t xml:space="preserve"> </w:t>
      </w:r>
      <w:r>
        <w:t xml:space="preserve">An Analysis of Project Management Competencies for the Berlin Market</w:t>
      </w:r>
    </w:p>
    <w:bookmarkStart w:id="20" w:name="introduction"/>
    <w:p>
      <w:pPr>
        <w:pStyle w:val="Heading2"/>
      </w:pPr>
      <w:r>
        <w:t xml:space="preserve">1. Introduction</w:t>
      </w:r>
    </w:p>
    <w:p>
      <w:pPr>
        <w:pStyle w:val="FirstParagraph"/>
      </w:pPr>
      <w:r>
        <w:t xml:space="preserve">The modern business landscape is defined by complexity, rapid technological advancement, and an increasingly globalized workforce. In this dynamic environment, the role of the Project Manager (PM) has evolved from a mere administrative coordinator to a strategic leader capable of navigating intricate stakeholder relationships and delivering value under pressure. This Book Report analyzes key literature surrounding the profession of Project Manager with specific focus on its application in Germany Berlin.</w:t>
      </w:r>
    </w:p>
    <w:p>
      <w:pPr>
        <w:pStyle w:val="BodyText"/>
      </w:pPr>
      <w:r>
        <w:t xml:space="preserve">Berlin, as the capital and cultural hub of Germany Berlin, presents unique challenges and opportunities for project execution. It is a city characterized by a vibrant startup ecosystem, deep-rooted industrial heritage, strict regulatory frameworks inherited from the German corporate culture (</w:t>
      </w:r>
      <w:r>
        <w:rPr>
          <w:iCs/>
          <w:i/>
        </w:rPr>
        <w:t xml:space="preserve">Dienstleistungsrecht</w:t>
      </w:r>
      <w:r>
        <w:t xml:space="preserve">), and an international talent pool. Therefore understanding how literature on Project Manager theory translates to the local context in Germany Berlin is crucial for organizational success.</w:t>
      </w:r>
    </w:p>
    <w:bookmarkEnd w:id="20"/>
    <w:bookmarkStart w:id="24" w:name="X958851c5ad1dfb7a0c9895c8059ab9770a5b4a7"/>
    <w:p>
      <w:pPr>
        <w:pStyle w:val="Heading2"/>
      </w:pPr>
      <w:r>
        <w:t xml:space="preserve">2. Core Themes in Project Management Literature</w:t>
      </w:r>
    </w:p>
    <w:p>
      <w:pPr>
        <w:pStyle w:val="FirstParagraph"/>
      </w:pPr>
      <w:r>
        <w:t xml:space="preserve">The foundational texts regarding the role of a Project Manager emphasize three pillars: Technical Proficiency, Leadership Skills, and Strategic Business Acumen.</w:t>
      </w:r>
    </w:p>
    <w:bookmarkStart w:id="21" w:name="a.-methodological-rigor-and-tools"/>
    <w:p>
      <w:pPr>
        <w:pStyle w:val="Heading3"/>
      </w:pPr>
      <w:r>
        <w:rPr>
          <w:bCs/>
          <w:b/>
        </w:rPr>
        <w:t xml:space="preserve">A. Methodological Rigor and Tools</w:t>
      </w:r>
    </w:p>
    <w:p>
      <w:pPr>
        <w:pStyle w:val="FirstParagraph"/>
      </w:pPr>
      <w:r>
        <w:t xml:space="preserve">Literature consistently highlights the necessity of mastering methodologies such as Agile (Scrum, Kanban) and traditional Waterfall approaches. For a Project Manager in Germany Berlin, this knowledge is not optional but expected. The German engineering ethos demands precision, documentation, and predictability. Consequently books detailing tools like Jira for tracking or MS Project for scheduling are staples in the recommended reading list.</w:t>
      </w:r>
    </w:p>
    <w:bookmarkEnd w:id="21"/>
    <w:bookmarkStart w:id="22" w:name="b.-leadership-and-communication"/>
    <w:p>
      <w:pPr>
        <w:pStyle w:val="Heading3"/>
      </w:pPr>
      <w:r>
        <w:rPr>
          <w:bCs/>
          <w:b/>
        </w:rPr>
        <w:t xml:space="preserve">B. Leadership and Communication</w:t>
      </w:r>
    </w:p>
    <w:p>
      <w:pPr>
        <w:pStyle w:val="FirstParagraph"/>
      </w:pPr>
      <w:r>
        <w:t xml:space="preserve">A significant portion of contemporary literature shifts focus from "managing tasks" to "leading people." The Project Manager is described as the glue holding diverse teams together. Effective communication styles, conflict resolution strategies, and emotional intelligence are cited as critical soft skills. This is particularly relevant in multicultural environments where miscommunication can lead to costly delays.</w:t>
      </w:r>
    </w:p>
    <w:bookmarkEnd w:id="22"/>
    <w:bookmarkStart w:id="23" w:name="c.-risk-management"/>
    <w:p>
      <w:pPr>
        <w:pStyle w:val="Heading3"/>
      </w:pPr>
      <w:r>
        <w:rPr>
          <w:bCs/>
          <w:b/>
        </w:rPr>
        <w:t xml:space="preserve">C. Risk Management</w:t>
      </w:r>
    </w:p>
    <w:p>
      <w:pPr>
        <w:pStyle w:val="FirstParagraph"/>
      </w:pPr>
      <w:r>
        <w:t xml:space="preserve">Risk identification and mitigation are central themes. A Project Manager must anticipate potential pitfalls before they materialize. Literature suggests creating comprehensive risk registers and contingency plans, a practice deeply aligned with the conservative yet thorough planning style prevalent in European corporate structures.</w:t>
      </w:r>
    </w:p>
    <w:bookmarkEnd w:id="23"/>
    <w:bookmarkEnd w:id="24"/>
    <w:bookmarkStart w:id="28" w:name="X88eb2fd3962cf74d02c6f8463ab9b3aee1dc64b"/>
    <w:p>
      <w:pPr>
        <w:pStyle w:val="Heading2"/>
      </w:pPr>
      <w:r>
        <w:t xml:space="preserve">3. Contextual Analysis: The Germany Berlin Scenario</w:t>
      </w:r>
    </w:p>
    <w:p>
      <w:pPr>
        <w:pStyle w:val="FirstParagraph"/>
      </w:pPr>
      <w:r>
        <w:t xml:space="preserve">While general principles apply globally, the application of Project Manager theories must be localized for Germany Berlin. This section explores how global best practices intersect with local realities.</w:t>
      </w:r>
    </w:p>
    <w:p>
      <w:pPr>
        <w:pStyle w:val="BodyText"/>
      </w:pPr>
      <w:r>
        <w:rPr>
          <w:iCs/>
          <w:i/>
          <w:bCs/>
          <w:b/>
        </w:rPr>
        <w:t xml:space="preserve">Note on Local Context:</w:t>
      </w:r>
      <w:r>
        <w:br/>
      </w:r>
      <w:r>
        <w:t xml:space="preserve">The market in Germany Berlin is distinct due to its strong labor laws, high unionization rates in certain sectors, and a cultural preference for direct communication mixed with bureaucratic proceduralism.</w:t>
      </w:r>
    </w:p>
    <w:bookmarkStart w:id="25" w:name="a.-cultural-nuances-in-germany-berlin"/>
    <w:p>
      <w:pPr>
        <w:pStyle w:val="Heading3"/>
      </w:pPr>
      <w:r>
        <w:rPr>
          <w:bCs/>
          <w:b/>
        </w:rPr>
        <w:t xml:space="preserve">A. Cultural Nuances in Germany Berlin</w:t>
      </w:r>
    </w:p>
    <w:p>
      <w:pPr>
        <w:pStyle w:val="FirstParagraph"/>
      </w:pPr>
      <w:r>
        <w:t xml:space="preserve">In the context of Germany Berlin, the Project Manager must navigate a culture that values punctuality, directness (</w:t>
      </w:r>
      <w:r>
        <w:rPr>
          <w:iCs/>
          <w:i/>
        </w:rPr>
        <w:t xml:space="preserve">Direktheit</w:t>
      </w:r>
      <w:r>
        <w:t xml:space="preserve">), and hierarchy within technical discussions. Unlike the more informal startup cultures found in Silicon Valley, German teams often expect clear boundaries between roles. A Project Manager who attempts to overstep or blur lines without formal agreement may face resistance. Furthermore, decision-making processes in Germany Berlin can be consensus-driven but slow; thus, patience and persistence are key traits highlighted in successful case studies.</w:t>
      </w:r>
    </w:p>
    <w:bookmarkEnd w:id="25"/>
    <w:bookmarkStart w:id="26" w:name="b.-regulatory-compliance"/>
    <w:p>
      <w:pPr>
        <w:pStyle w:val="Heading3"/>
      </w:pPr>
      <w:r>
        <w:rPr>
          <w:bCs/>
          <w:b/>
        </w:rPr>
        <w:t xml:space="preserve">B. Regulatory Compliance</w:t>
      </w:r>
    </w:p>
    <w:p>
      <w:pPr>
        <w:pStyle w:val="FirstParagraph"/>
      </w:pPr>
      <w:r>
        <w:t xml:space="preserve">Literature often touches upon GDPR (General Data Protection Regulation) compliance as a project constraint. In Germany Berlin, where data privacy is taken extremely seriously, a Project Manager must integrate legal and compliance requirements from day one of the project lifecycle. Ignorance of local regulations in Germany Berlin can lead to severe penalties and reputational damage.</w:t>
      </w:r>
    </w:p>
    <w:bookmarkEnd w:id="26"/>
    <w:bookmarkStart w:id="27" w:name="c.-the-multilingual-environment"/>
    <w:p>
      <w:pPr>
        <w:pStyle w:val="Heading3"/>
      </w:pPr>
      <w:r>
        <w:rPr>
          <w:bCs/>
          <w:b/>
        </w:rPr>
        <w:t xml:space="preserve">C. The Multilingual Environment</w:t>
      </w:r>
    </w:p>
    <w:p>
      <w:pPr>
        <w:pStyle w:val="FirstParagraph"/>
      </w:pPr>
      <w:r>
        <w:t xml:space="preserve">Berlin is one of Europe’s most international cities. A Project Manager operating here will likely work with teams fluent in English, German, Turkish, Polish, and other languages. Literature on cross-cultural management becomes vital here. Understanding non-verbal cues and communication styles across these cultures allows the Project Manager to foster inclusivity and efficiency.</w:t>
      </w:r>
    </w:p>
    <w:bookmarkEnd w:id="27"/>
    <w:bookmarkEnd w:id="28"/>
    <w:bookmarkStart w:id="29" w:name="Xa47db92688bb5dcb8b5cafcafd64b9994349205"/>
    <w:p>
      <w:pPr>
        <w:pStyle w:val="Heading2"/>
      </w:pPr>
      <w:r>
        <w:t xml:space="preserve">4. Recommended Reading List for Project Managers</w:t>
      </w:r>
    </w:p>
    <w:p>
      <w:pPr>
        <w:pStyle w:val="FirstParagraph"/>
      </w:pPr>
      <w:r>
        <w:t xml:space="preserve">To excel as a Project Manager in this specific environment, the following types of books are recommended:</w:t>
      </w:r>
    </w:p>
    <w:p>
      <w:pPr>
        <w:numPr>
          <w:ilvl w:val="0"/>
          <w:numId w:val="1001"/>
        </w:numPr>
        <w:pStyle w:val="Compact"/>
      </w:pPr>
      <w:r>
        <w:rPr>
          <w:bCs/>
          <w:b/>
        </w:rPr>
        <w:t xml:space="preserve">"Agile Estimating and Planning" by Mike Cohn:</w:t>
      </w:r>
      <w:r>
        <w:t xml:space="preserve"> </w:t>
      </w:r>
      <w:r>
        <w:t xml:space="preserve">Provides practical tools for estimation, which is crucial for setting realistic expectations with German stakeholders who value accuracy.</w:t>
      </w:r>
    </w:p>
    <w:p>
      <w:pPr>
        <w:numPr>
          <w:ilvl w:val="0"/>
          <w:numId w:val="1001"/>
        </w:numPr>
        <w:pStyle w:val="Compact"/>
      </w:pPr>
      <w:r>
        <w:rPr>
          <w:bCs/>
          <w:b/>
        </w:rPr>
        <w:t xml:space="preserve">"The Hard Thing About Hard Things" by Ben Horowitz:</w:t>
      </w:r>
      <w:r>
        <w:t xml:space="preserve"> </w:t>
      </w:r>
      <w:r>
        <w:t xml:space="preserve">Offers insights into crisis management, useful for navigating the high-pressure startup scenes common in Germany Berlin.</w:t>
      </w:r>
    </w:p>
    <w:p>
      <w:pPr>
        <w:numPr>
          <w:ilvl w:val="0"/>
          <w:numId w:val="1001"/>
        </w:numPr>
        <w:pStyle w:val="Compact"/>
      </w:pPr>
      <w:r>
        <w:rPr>
          <w:bCs/>
          <w:b/>
        </w:rPr>
        <w:t xml:space="preserve">"Project Management Body of Knowledge (PMBOK) Guide":</w:t>
      </w:r>
      <w:r>
        <w:t xml:space="preserve"> </w:t>
      </w:r>
      <w:r>
        <w:t xml:space="preserve">The global standard, yet it serves as the baseline vocabulary for Project Managers in Europe.</w:t>
      </w:r>
    </w:p>
    <w:p>
      <w:pPr>
        <w:numPr>
          <w:ilvl w:val="0"/>
          <w:numId w:val="1001"/>
        </w:numPr>
        <w:pStyle w:val="Compact"/>
      </w:pPr>
      <w:r>
        <w:rPr>
          <w:bCs/>
          <w:b/>
        </w:rPr>
        <w:t xml:space="preserve">"Cultural Intelligence" by David Livermore:</w:t>
      </w:r>
      <w:r>
        <w:t xml:space="preserve"> </w:t>
      </w:r>
      <w:r>
        <w:t xml:space="preserve">Essential for managing diverse teams in an international hub like Berlin.</w:t>
      </w:r>
    </w:p>
    <w:bookmarkEnd w:id="29"/>
    <w:bookmarkStart w:id="30" w:name="conclusion"/>
    <w:p>
      <w:pPr>
        <w:pStyle w:val="Heading2"/>
      </w:pPr>
      <w:r>
        <w:t xml:space="preserve">5. Conclusion</w:t>
      </w:r>
    </w:p>
    <w:p>
      <w:pPr>
        <w:pStyle w:val="FirstParagraph"/>
      </w:pPr>
      <w:r>
        <w:t xml:space="preserve">The synthesis of general Project Management literature with the specific demands of the Germany Berlin market reveals a clear requirement for hybrid competencies. A successful Project Manager must be technically proficient, culturally aware, and legally compliant.</w:t>
      </w:r>
    </w:p>
    <w:p>
      <w:pPr>
        <w:pStyle w:val="BodyText"/>
      </w:pPr>
      <w:r>
        <w:t xml:space="preserve">In summary:</w:t>
      </w:r>
    </w:p>
    <w:p>
      <w:pPr>
        <w:numPr>
          <w:ilvl w:val="0"/>
          <w:numId w:val="1002"/>
        </w:numPr>
        <w:pStyle w:val="Compact"/>
      </w:pPr>
      <w:r>
        <w:rPr>
          <w:bCs/>
          <w:b/>
        </w:rPr>
        <w:t xml:space="preserve">Mastery is Expected:</w:t>
      </w:r>
      <w:r>
        <w:t xml:space="preserve"> </w:t>
      </w:r>
      <w:r>
        <w:t xml:space="preserve">Basic knowledge is insufficient; deep expertise in PM methodologies is required to gain respect in Germany Berlin.</w:t>
      </w:r>
    </w:p>
    <w:p>
      <w:pPr>
        <w:numPr>
          <w:ilvl w:val="0"/>
          <w:numId w:val="1002"/>
        </w:numPr>
        <w:pStyle w:val="Compact"/>
      </w:pPr>
      <w:r>
        <w:rPr>
          <w:bCs/>
          <w:b/>
        </w:rPr>
        <w:t xml:space="preserve">Cultural Adaptation:</w:t>
      </w:r>
      <w:r>
        <w:t xml:space="preserve"> </w:t>
      </w:r>
      <w:r>
        <w:t xml:space="preserve">Understanding the direct and structured communication style of German colleagues (in Germany Berlin) prevents friction.</w:t>
      </w:r>
    </w:p>
    <w:p>
      <w:pPr>
        <w:numPr>
          <w:ilvl w:val="0"/>
          <w:numId w:val="1002"/>
        </w:numPr>
        <w:pStyle w:val="Compact"/>
      </w:pPr>
      <w:r>
        <w:rPr>
          <w:bCs/>
          <w:b/>
        </w:rPr>
        <w:t xml:space="preserve">Balancing Agility and Compliance:</w:t>
      </w:r>
      <w:r>
        <w:t xml:space="preserve">The Project Manager must balance the innovative speed often sought by Berlin-based startups with the rigorous compliance standards expected in traditional German industries.</w:t>
      </w:r>
    </w:p>
    <w:p>
      <w:pPr>
        <w:pStyle w:val="FirstParagraph"/>
      </w:pPr>
      <w:r>
        <w:t xml:space="preserve">Organizations aiming to optimize their project delivery in Germany Berlin should invest in continuous training that bridges international PM frameworks with local regulatory and cultural nuances. By doing so, they empower their Project Managers to not just deliver projects, but to lead transformation effectively within the unique ecosystem of Germany Berlin.</w:t>
      </w:r>
    </w:p>
    <w:p>
      <w:pPr>
        <w:pStyle w:val="BodyText"/>
      </w:pPr>
      <w:r>
        <w:rPr>
          <w:iCs/>
          <w:i/>
        </w:rPr>
        <w:t xml:space="preserve">This Book Report is intended for internal educational purposes and strategic planning alignment. All references are general industry standards unless specified otherwise.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Effective Project Manager in the Context of Germany Berlin</dc:title>
  <dc:creator/>
  <dc:language>en</dc:language>
  <cp:keywords/>
  <dcterms:created xsi:type="dcterms:W3CDTF">2026-07-29T06:45:54Z</dcterms:created>
  <dcterms:modified xsi:type="dcterms:W3CDTF">2026-07-29T06:45:54Z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