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Mumbai</w:t>
      </w:r>
    </w:p>
    <w:bookmarkStart w:id="31" w:name="X61bcc9f839217dd7a0a91d2fb20660b02430439"/>
    <w:p>
      <w:pPr>
        <w:pStyle w:val="Heading1"/>
      </w:pPr>
      <w:r>
        <w:t xml:space="preserve">Book Report: The Strategic Project Manager in India Mumbai</w:t>
      </w:r>
    </w:p>
    <w:p>
      <w:pPr>
        <w:pStyle w:val="FirstParagraph"/>
      </w:pPr>
      <w:r>
        <w:rPr>
          <w:bCs/>
          <w:b/>
        </w:rPr>
        <w:t xml:space="preserve">Date:</w:t>
      </w:r>
      <w:r>
        <w:t xml:space="preserve"> </w:t>
      </w:r>
      <w:r>
        <w:t xml:space="preserve">October 24, 2023</w:t>
      </w:r>
      <w:r>
        <w:br/>
      </w:r>
    </w:p>
    <w:p>
      <w:pPr>
        <w:pStyle w:val="BodyText"/>
      </w:pPr>
      <w:r>
        <w:t xml:space="preserve">Comparative Analysis of Modern Project Management Paradigms within the Context of India Mumbai</w:t>
      </w:r>
    </w:p>
    <w:bookmarkStart w:id="20" w:name="introduction-and-executive-summary"/>
    <w:p>
      <w:pPr>
        <w:pStyle w:val="Heading2"/>
      </w:pPr>
      <w:r>
        <w:t xml:space="preserve">1. Introduction and Executive Summary</w:t>
      </w:r>
    </w:p>
    <w:p>
      <w:pPr>
        <w:pStyle w:val="FirstParagraph"/>
      </w:pPr>
      <w:r>
        <w:t xml:space="preserve">The contemporary business landscape is defined by volatility, uncertainty, complexity, and ambiguity (VUCA). In this environment, the role of the</w:t>
      </w:r>
      <w:r>
        <w:t xml:space="preserve"> </w:t>
      </w:r>
      <w:r>
        <w:rPr>
          <w:bCs/>
          <w:b/>
        </w:rPr>
        <w:t xml:space="preserve">Project Manager</w:t>
      </w:r>
      <w:r>
        <w:t xml:space="preserve">Project Manager</w:t>
      </w:r>
    </w:p>
    <w:p>
      <w:pPr>
        <w:pStyle w:val="BodyText"/>
      </w:pPr>
      <w:r>
        <w:t xml:space="preserve">The central thesis derived from the reviewed literature is that successful project delivery in India Mumbai requires more than just technical proficiency in tools like Agile or Waterfall. It demands high emotional intelligence, cultural adaptability, and a deep understanding of the local infrastructural and regulatory nuances. The</w:t>
      </w:r>
      <w:r>
        <w:t xml:space="preserve"> </w:t>
      </w:r>
      <w:r>
        <w:rPr>
          <w:bCs/>
          <w:b/>
        </w:rPr>
        <w:t xml:space="preserve">Project Manager</w:t>
      </w:r>
    </w:p>
    <w:bookmarkEnd w:id="20"/>
    <w:bookmarkStart w:id="24" w:name="X15b003808c9385c8b7bf1780321d429a17b4cf3"/>
    <w:p>
      <w:pPr>
        <w:pStyle w:val="Heading2"/>
      </w:pPr>
      <w:r>
        <w:t xml:space="preserve">2. Core Themes: The Evolving Role of the Project Manager</w:t>
      </w:r>
    </w:p>
    <w:bookmarkStart w:id="21" w:name="a.-from-commander-to-facilitator"/>
    <w:p>
      <w:pPr>
        <w:pStyle w:val="Heading3"/>
      </w:pPr>
      <w:r>
        <w:t xml:space="preserve">A. From Commander to Facilitator</w:t>
      </w:r>
    </w:p>
    <w:p>
      <w:pPr>
        <w:pStyle w:val="FirstParagraph"/>
      </w:pPr>
      <w:r>
        <w:t xml:space="preserve">The first major theme discussed across recent project management texts is the shift from command-and-control leadership to facilitative leadership. In a</w:t>
      </w:r>
      <w:r>
        <w:t xml:space="preserve"> </w:t>
      </w:r>
      <w:r>
        <w:rPr>
          <w:bCs/>
          <w:b/>
        </w:rPr>
        <w:t xml:space="preserve">Project ManagerProject Manager</w:t>
      </w:r>
    </w:p>
    <w:bookmarkEnd w:id="21"/>
    <w:bookmarkStart w:id="22" w:name="b.-managing-stakeholder-complexity"/>
    <w:p>
      <w:pPr>
        <w:pStyle w:val="Heading3"/>
      </w:pPr>
      <w:r>
        <w:t xml:space="preserve">B. Managing Stakeholder Complexity</w:t>
      </w:r>
    </w:p>
    <w:p>
      <w:pPr>
        <w:pStyle w:val="FirstParagraph"/>
      </w:pPr>
      <w:r>
        <w:t xml:space="preserve">A significant portion of the text is dedicated to stakeholder management. In India Mumbai, stakeholders are diverse, ranging from local municipal authorities and labor unions to international clients and remote development teams. The book argues that the</w:t>
      </w:r>
      <w:r>
        <w:t xml:space="preserve"> </w:t>
      </w:r>
      <w:r>
        <w:rPr>
          <w:bCs/>
          <w:b/>
        </w:rPr>
        <w:t xml:space="preserve">Project ManagerProject Manager</w:t>
      </w:r>
    </w:p>
    <w:bookmarkEnd w:id="22"/>
    <w:bookmarkStart w:id="23" w:name="c.-agility-amidst-rigidity"/>
    <w:p>
      <w:pPr>
        <w:pStyle w:val="Heading3"/>
      </w:pPr>
      <w:r>
        <w:t xml:space="preserve">C. Agility Amidst Rigidity</w:t>
      </w:r>
    </w:p>
    <w:p>
      <w:pPr>
        <w:pStyle w:val="FirstParagraph"/>
      </w:pPr>
      <w:r>
        <w:t xml:space="preserve">The tension between rigid bureaucratic structures and the need for agile responsiveness is a recurring motif. While global standards push for agility, local regulations in India Mumbai can sometimes be slow and rigid. The</w:t>
      </w:r>
      <w:r>
        <w:t xml:space="preserve"> </w:t>
      </w:r>
      <w:r>
        <w:rPr>
          <w:bCs/>
          <w:b/>
        </w:rPr>
        <w:t xml:space="preserve">Project Manager</w:t>
      </w:r>
    </w:p>
    <w:bookmarkEnd w:id="23"/>
    <w:bookmarkEnd w:id="24"/>
    <w:bookmarkStart w:id="28" w:name="X4bf731562bd0c4e636784b42794bdc3b35d4879"/>
    <w:p>
      <w:pPr>
        <w:pStyle w:val="Heading2"/>
      </w:pPr>
      <w:r>
        <w:t xml:space="preserve">3. Contextual Analysis: The India Mumbai Ecosystem</w:t>
      </w:r>
    </w:p>
    <w:p>
      <w:pPr>
        <w:pStyle w:val="FirstParagraph"/>
      </w:pPr>
      <w:r>
        <w:t xml:space="preserve">To understand the specific challenges faced by a</w:t>
      </w:r>
      <w:r>
        <w:t xml:space="preserve"> </w:t>
      </w:r>
      <w:r>
        <w:rPr>
          <w:bCs/>
          <w:b/>
        </w:rPr>
        <w:t xml:space="preserve">Project Manager</w:t>
      </w:r>
    </w:p>
    <w:bookmarkStart w:id="25" w:name="X608c3643d06d6131b019e90fc420dd48d7bbf89"/>
    <w:p>
      <w:pPr>
        <w:pStyle w:val="Heading3"/>
      </w:pPr>
      <w:r>
        <w:t xml:space="preserve">A. Infrastructure and Logistics Challenges</w:t>
      </w:r>
    </w:p>
    <w:p>
      <w:pPr>
        <w:pStyle w:val="FirstParagraph"/>
      </w:pPr>
      <w:r>
        <w:t xml:space="preserve">Mumbai’s infrastructure, while improving rapidly, poses distinct logistical hurdles for</w:t>
      </w:r>
      <w:r>
        <w:t xml:space="preserve"> </w:t>
      </w:r>
      <w:r>
        <w:rPr>
          <w:bCs/>
          <w:b/>
        </w:rPr>
        <w:t xml:space="preserve">Project ManagerProject Manager</w:t>
      </w:r>
    </w:p>
    <w:bookmarkEnd w:id="25"/>
    <w:bookmarkStart w:id="26" w:name="b.-the-cultural-fabric-of-business"/>
    <w:p>
      <w:pPr>
        <w:pStyle w:val="Heading3"/>
      </w:pPr>
      <w:r>
        <w:t xml:space="preserve">B. The Cultural Fabric of Business</w:t>
      </w:r>
    </w:p>
    <w:p>
      <w:pPr>
        <w:pStyle w:val="FirstParagraph"/>
      </w:pPr>
      <w:r>
        <w:t xml:space="preserve">The culture in India Mumbai is a blend of cosmopolitan ambition and traditional respect for hierarchy. In many Indian organizations, decision-making can be top-down. Therefore, the</w:t>
      </w:r>
      <w:r>
        <w:t xml:space="preserve"> </w:t>
      </w:r>
      <w:r>
        <w:rPr>
          <w:bCs/>
          <w:b/>
        </w:rPr>
        <w:t xml:space="preserve">Project ManagerProject Manager</w:t>
      </w:r>
    </w:p>
    <w:bookmarkEnd w:id="26"/>
    <w:bookmarkStart w:id="27" w:name="c.-talent-density-and-skill-gaps"/>
    <w:p>
      <w:pPr>
        <w:pStyle w:val="Heading3"/>
      </w:pPr>
      <w:r>
        <w:t xml:space="preserve">C. Talent Density and Skill Gaps</w:t>
      </w:r>
    </w:p>
    <w:p>
      <w:pPr>
        <w:pStyle w:val="FirstParagraph"/>
      </w:pPr>
      <w:r>
        <w:t xml:space="preserve">Mumbai is home to a vast pool of talent, particularly in finance, entertainment (Bollywood), and information technology. However, the</w:t>
      </w:r>
      <w:r>
        <w:t xml:space="preserve"> </w:t>
      </w:r>
      <w:r>
        <w:rPr>
          <w:bCs/>
          <w:b/>
        </w:rPr>
        <w:t xml:space="preserve">Project ManagerProject ManagerProject Manager</w:t>
      </w:r>
    </w:p>
    <w:bookmarkEnd w:id="27"/>
    <w:bookmarkEnd w:id="28"/>
    <w:bookmarkStart w:id="29" w:name="X7d95672eab989de2b97deccbf7cdd20a10f9f75"/>
    <w:p>
      <w:pPr>
        <w:pStyle w:val="Heading2"/>
      </w:pPr>
      <w:r>
        <w:t xml:space="preserve">4. Strategic Recommendations for Project Managers in India Mumbai</w:t>
      </w:r>
    </w:p>
    <w:p>
      <w:pPr>
        <w:pStyle w:val="FirstParagraph"/>
      </w:pPr>
      <w:r>
        <w:t xml:space="preserve">Based on the analysis of the text and the specific context of India Mumbai, several strategic recommendations are proposed for aspiring and current</w:t>
      </w:r>
      <w:r>
        <w:t xml:space="preserve"> </w:t>
      </w:r>
      <w:r>
        <w:rPr>
          <w:bCs/>
          <w:b/>
        </w:rPr>
        <w:t xml:space="preserve">Project Manager</w:t>
      </w:r>
    </w:p>
    <w:p>
      <w:pPr>
        <w:numPr>
          <w:ilvl w:val="0"/>
          <w:numId w:val="1001"/>
        </w:numPr>
        <w:pStyle w:val="Compact"/>
      </w:pPr>
      <w:r>
        <w:rPr>
          <w:bCs/>
          <w:b/>
        </w:rPr>
        <w:t xml:space="preserve">Cultural Intelligence Training:The</w:t>
      </w:r>
      <w:r>
        <w:rPr>
          <w:bCs/>
          <w:b/>
        </w:rPr>
        <w:t xml:space="preserve"> </w:t>
      </w:r>
      <w:r>
        <w:rPr>
          <w:bCs/>
          <w:b/>
          <w:bCs/>
          <w:b/>
        </w:rPr>
        <w:t xml:space="preserve">Project Manager</w:t>
      </w:r>
    </w:p>
    <w:p>
      <w:pPr>
        <w:numPr>
          <w:ilvl w:val="0"/>
          <w:numId w:val="1001"/>
        </w:numPr>
        <w:pStyle w:val="Compact"/>
      </w:pPr>
      <w:r>
        <w:rPr>
          <w:bCs/>
          <w:b/>
        </w:rPr>
        <w:t xml:space="preserve">Hybrid Methodologies:Rather than strictly adhering to Agile or Waterfall,</w:t>
      </w:r>
      <w:r>
        <w:rPr>
          <w:bCs/>
          <w:b/>
        </w:rPr>
        <w:t xml:space="preserve"> </w:t>
      </w:r>
      <w:r>
        <w:rPr>
          <w:bCs/>
          <w:b/>
          <w:bCs/>
          <w:b/>
        </w:rPr>
        <w:t xml:space="preserve">Project Manager</w:t>
      </w:r>
    </w:p>
    <w:p>
      <w:pPr>
        <w:numPr>
          <w:ilvl w:val="0"/>
          <w:numId w:val="1001"/>
        </w:numPr>
        <w:pStyle w:val="Compact"/>
      </w:pPr>
      <w:r>
        <w:rPr>
          <w:bCs/>
          <w:b/>
        </w:rPr>
        <w:t xml:space="preserve">Risk Mitigation Specific to Local Variables:The</w:t>
      </w:r>
      <w:r>
        <w:rPr>
          <w:bCs/>
          <w:b/>
        </w:rPr>
        <w:t xml:space="preserve"> </w:t>
      </w:r>
      <w:r>
        <w:rPr>
          <w:bCs/>
          <w:b/>
          <w:bCs/>
          <w:b/>
        </w:rPr>
        <w:t xml:space="preserve">Project Manager</w:t>
      </w:r>
    </w:p>
    <w:p>
      <w:pPr>
        <w:numPr>
          <w:ilvl w:val="0"/>
          <w:numId w:val="1001"/>
        </w:numPr>
        <w:pStyle w:val="Compact"/>
      </w:pPr>
      <w:r>
        <w:t xml:space="preserve">Stakeholder Engagement:The</w:t>
      </w:r>
    </w:p>
    <w:p>
      <w:pPr>
        <w:numPr>
          <w:ilvl w:val="0"/>
          <w:numId w:val="1000"/>
        </w:numPr>
        <w:pStyle w:val="Compact"/>
      </w:pPr>
      <w:r>
        <w:t xml:space="preserve">Project Manager</w:t>
      </w:r>
    </w:p>
    <w:bookmarkEnd w:id="29"/>
    <w:bookmarkStart w:id="30" w:name="conclusion-and-final-assessment"/>
    <w:p>
      <w:pPr>
        <w:pStyle w:val="Heading2"/>
      </w:pPr>
      <w:r>
        <w:t xml:space="preserve">5. Conclusion and Final Assessment</w:t>
      </w:r>
    </w:p>
    <w:p>
      <w:pPr>
        <w:pStyle w:val="FirstParagraph"/>
      </w:pPr>
      <w:r>
        <w:t xml:space="preserve">The reviewed material serves as a comprehensive guide for understanding the multifaceted role of the</w:t>
      </w:r>
      <w:r>
        <w:t xml:space="preserve"> </w:t>
      </w:r>
      <w:r>
        <w:rPr>
          <w:bCs/>
          <w:b/>
        </w:rPr>
        <w:t xml:space="preserve">Project Manager</w:t>
      </w:r>
    </w:p>
    <w:p>
      <w:pPr>
        <w:pStyle w:val="BodyText"/>
      </w:pPr>
      <w:r>
        <w:t xml:space="preserve">The</w:t>
      </w:r>
      <w:r>
        <w:t xml:space="preserve"> </w:t>
      </w:r>
      <w:r>
        <w:rPr>
          <w:bCs/>
          <w:b/>
        </w:rPr>
        <w:t xml:space="preserve">Project ManagerProject Manager</w:t>
      </w:r>
    </w:p>
    <w:p>
      <w:pPr>
        <w:pStyle w:val="BodyText"/>
      </w:pPr>
      <w:r>
        <w:t xml:space="preserve">In summary, this report confirms that the effective</w:t>
      </w:r>
      <w:r>
        <w:t xml:space="preserve"> </w:t>
      </w:r>
      <w:r>
        <w:rPr>
          <w:bCs/>
          <w:b/>
        </w:rPr>
        <w:t xml:space="preserve">Project Manager</w:t>
      </w:r>
    </w:p>
    <w:p>
      <w:r>
        <w:pict>
          <v:rect style="width:0;height:1.5pt" o:hralign="center" o:hrstd="t" o:hr="t"/>
        </w:pict>
      </w:r>
    </w:p>
    <w:p>
      <w:pPr>
        <w:pStyle w:val="FirstParagraph"/>
      </w:pPr>
      <w:r>
        <w:rPr>
          <w:iCs/>
          <w:i/>
        </w:rPr>
        <w:t xml:space="preserve">This book report was compiled to provide actionable insights for leadership teams operating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India Mumbai</dc:title>
  <dc:creator/>
  <dc:language>en</dc:language>
  <cp:keywords/>
  <dcterms:created xsi:type="dcterms:W3CDTF">2026-07-29T08:35:30Z</dcterms:created>
  <dcterms:modified xsi:type="dcterms:W3CDTF">2026-07-29T08:35:30Z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