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Book</w:t>
      </w:r>
      <w:r>
        <w:t xml:space="preserve"> </w:t>
      </w:r>
      <w:r>
        <w:t xml:space="preserve">Report:</w:t>
      </w:r>
      <w:r>
        <w:t xml:space="preserve"> </w:t>
      </w:r>
      <w:r>
        <w:t xml:space="preserve">Navigating</w:t>
      </w:r>
      <w:r>
        <w:t xml:space="preserve"> </w:t>
      </w:r>
      <w:r>
        <w:t xml:space="preserve">Complexity</w:t>
      </w:r>
      <w:r>
        <w:t xml:space="preserve"> </w:t>
      </w:r>
      <w:r>
        <w:t xml:space="preserve">in</w:t>
      </w:r>
      <w:r>
        <w:t xml:space="preserve"> </w:t>
      </w:r>
      <w:r>
        <w:t xml:space="preserve">Indonesia</w:t>
      </w:r>
      <w:r>
        <w:t xml:space="preserve"> </w:t>
      </w:r>
      <w:r>
        <w:t xml:space="preserve">Jakarta</w:t>
      </w:r>
    </w:p>
    <w:bookmarkStart w:id="28" w:name="project-manager-book-report"/>
    <w:p>
      <w:pPr>
        <w:pStyle w:val="Heading1"/>
      </w:pPr>
      <w:r>
        <w:t xml:space="preserve">Project Manager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Office, Jakarta Branch</w:t>
      </w:r>
      <w:r>
        <w:br/>
      </w:r>
      <w:r>
        <w:t xml:space="preserve">: Senior Strategy Analyst</w:t>
      </w:r>
    </w:p>
    <w:bookmarkStart w:id="20" w:name="Xeeade149a0006512eb01bc60f0abe5b1f98ff39"/>
    <w:p>
      <w:pPr>
        <w:pStyle w:val="Heading2"/>
      </w:pPr>
      <w:r>
        <w:t xml:space="preserve">Executive Summary: The Role of the Project Manager in Indonesia Jakarta</w:t>
      </w:r>
    </w:p>
    <w:p>
      <w:pPr>
        <w:pStyle w:val="FirstParagraph"/>
      </w:pPr>
      <w:r>
        <w:t xml:space="preserve">In the rapidly evolving landscape of Southeast Asia's economic powerhouse, the role of a</w:t>
      </w:r>
      <w:r>
        <w:t xml:space="preserve"> </w:t>
      </w:r>
      <w:r>
        <w:t xml:space="preserve">Project Manager</w:t>
      </w:r>
      <w:r>
        <w:t xml:space="preserve"> </w:t>
      </w:r>
      <w:r>
        <w:t xml:space="preserve">has transcended traditional methodologies. This report analyzes contemporary literature and strategic frameworks surrounding project management, specifically contextualized for operations in</w:t>
      </w:r>
      <w:r>
        <w:t xml:space="preserve"> </w:t>
      </w:r>
      <w:r>
        <w:t xml:space="preserve">Indonesia Jakarta</w:t>
      </w:r>
      <w:r>
        <w:t xml:space="preserve">. As the capital city serves as the central hub for finance, technology, and infrastructure development in Indonesia, understanding the nuanced demands placed on a</w:t>
      </w:r>
      <w:r>
        <w:t xml:space="preserve"> </w:t>
      </w:r>
      <w:r>
        <w:t xml:space="preserve">Project Manager</w:t>
      </w:r>
      <w:r>
        <w:t xml:space="preserve"> </w:t>
      </w:r>
      <w:r>
        <w:t xml:space="preserve">is critical. This document explores how modern project management theories must be adapted to fit the unique cultural, infrastructural, and regulatory environment of Jakarta.</w:t>
      </w:r>
    </w:p>
    <w:bookmarkEnd w:id="20"/>
    <w:bookmarkStart w:id="21" w:name="X347de02255c9914278c276bee689831dc23bba8"/>
    <w:p>
      <w:pPr>
        <w:pStyle w:val="Heading2"/>
      </w:pPr>
      <w:r>
        <w:t xml:space="preserve">The Evolving Definition of Project Manager</w:t>
      </w:r>
    </w:p>
    <w:p>
      <w:pPr>
        <w:pStyle w:val="FirstParagraph"/>
      </w:pPr>
      <w:r>
        <w:t xml:space="preserve">Modern literature defines a</w:t>
      </w:r>
      <w:r>
        <w:t xml:space="preserve"> </w:t>
      </w:r>
      <w:r>
        <w:t xml:space="preserve">Project Manager</w:t>
      </w:r>
      <w:r>
        <w:t xml:space="preserve"> </w:t>
      </w:r>
      <w:r>
        <w:t xml:space="preserve">not merely as an administrator of tasks, but as a strategic leader who navigates ambiguity. In the context of global business standards, such as those outlined by the Project Management Institute (PMI), the</w:t>
      </w:r>
      <w:r>
        <w:t xml:space="preserve"> </w:t>
      </w:r>
      <w:r>
        <w:t xml:space="preserve">Project Manager</w:t>
      </w:r>
      <w:r>
        <w:t xml:space="preserve"> </w:t>
      </w:r>
      <w:r>
        <w:t xml:space="preserve">is responsible for initiating, planning, executing, monitoring, and closing projects. However, this generic definition fails to capture the vibrancy and complexity found in emerging markets. A contemporary view suggests that a successful</w:t>
      </w:r>
    </w:p>
    <w:p>
      <w:pPr>
        <w:pStyle w:val="BodyText"/>
      </w:pPr>
      <w:r>
        <w:t xml:space="preserve">Project Manager must possess high emotional intelligence (EQ), adaptability, and cross-cultural competence.</w:t>
      </w:r>
    </w:p>
    <w:p>
      <w:pPr>
        <w:pStyle w:val="BodyText"/>
      </w:pPr>
      <w:r>
        <w:t xml:space="preserve">The literature emphasizes "Agile" methodologies, which prioritize flexibility and customer collaboration over rigid planning. For a</w:t>
      </w:r>
      <w:r>
        <w:t xml:space="preserve"> </w:t>
      </w:r>
      <w:r>
        <w:t xml:space="preserve">Project Manager</w:t>
      </w:r>
      <w:r>
        <w:t xml:space="preserve">, this means being prepared to pivot strategies rapidly based on stakeholder feedback. This is particularly relevant in dynamic urban environments where change is constant.</w:t>
      </w:r>
    </w:p>
    <w:bookmarkEnd w:id="21"/>
    <w:bookmarkStart w:id="22" w:name="X3743a30f10354cc1cf2e139b2d767835107cba8"/>
    <w:p>
      <w:pPr>
        <w:pStyle w:val="Heading2"/>
      </w:pPr>
      <w:r>
        <w:t xml:space="preserve">The Jakarta Context: A Unique Operational Ecosystem</w:t>
      </w:r>
    </w:p>
    <w:p>
      <w:pPr>
        <w:pStyle w:val="FirstParagraph"/>
      </w:pPr>
      <w:r>
        <w:t xml:space="preserve">To understand the practical application of these theories, one must look at the specific environment of</w:t>
      </w:r>
      <w:r>
        <w:t xml:space="preserve"> </w:t>
      </w:r>
      <w:r>
        <w:t xml:space="preserve">Indonesia Jakarta</w:t>
      </w:r>
      <w:r>
        <w:t xml:space="preserve">. As a megacity with a population exceeding ten million people within its administrative borders (and over thirty million in its metropolitan area), Jakarta presents unique challenges. Infrastructure constraints, traffic congestion, and high population density impact logistics timelines significantly. Therefore, a</w:t>
      </w:r>
      <w:r>
        <w:t xml:space="preserve"> </w:t>
      </w:r>
      <w:r>
        <w:t xml:space="preserve">Project Manager</w:t>
      </w:r>
      <w:r>
        <w:t xml:space="preserve"> </w:t>
      </w:r>
      <w:r>
        <w:t xml:space="preserve">operating in this region must incorporate realistic buffers into schedule management that would not be present in developed nations with robust infrastructure.</w:t>
      </w:r>
    </w:p>
    <w:p>
      <w:pPr>
        <w:pStyle w:val="BodyText"/>
      </w:pPr>
      <w:r>
        <w:t xml:space="preserve">Furthermore, the regulatory landscape in</w:t>
      </w:r>
      <w:r>
        <w:t xml:space="preserve"> </w:t>
      </w:r>
      <w:r>
        <w:t xml:space="preserve">Indonesia Jakarta</w:t>
      </w:r>
      <w:r>
        <w:t xml:space="preserve"> </w:t>
      </w:r>
      <w:r>
        <w:t xml:space="preserve">involves multiple layers of government bureaucracy. Local permits, environmental impact assessments (AMDAL), and labor regulations add complexity to project scopes. A</w:t>
      </w:r>
    </w:p>
    <w:p>
      <w:pPr>
        <w:pStyle w:val="BodyText"/>
      </w:pPr>
      <w:r>
        <w:t xml:space="preserve">Project Manager must be proficient in stakeholder management that extends beyond corporate clients to include local government officials and community leaders. Failure to engage with these stakeholders early can lead to significant delays.</w:t>
      </w:r>
    </w:p>
    <w:bookmarkEnd w:id="22"/>
    <w:bookmarkStart w:id="23" w:name="cultural-intelligence-and-soft-skills"/>
    <w:p>
      <w:pPr>
        <w:pStyle w:val="Heading2"/>
      </w:pPr>
      <w:r>
        <w:t xml:space="preserve">Cultural Intelligence and Soft Skills</w:t>
      </w:r>
    </w:p>
    <w:p>
      <w:pPr>
        <w:pStyle w:val="FirstParagraph"/>
      </w:pPr>
      <w:r>
        <w:t xml:space="preserve">A recurring theme in recent management books is the importance of cultural intelligence. In</w:t>
      </w:r>
      <w:r>
        <w:t xml:space="preserve"> </w:t>
      </w:r>
      <w:r>
        <w:t xml:space="preserve">Indonesia Jakarta</w:t>
      </w:r>
      <w:r>
        <w:t xml:space="preserve">, business culture is deeply rooted in collectivism, hierarchy, and the concept of "silaturahmi" (maintaining relationships). A</w:t>
      </w:r>
    </w:p>
    <w:p>
      <w:pPr>
        <w:pStyle w:val="BodyText"/>
      </w:pPr>
      <w:r>
        <w:t xml:space="preserve">Project Manager who relies solely on data-driven decision-making without considering these social nuances may face resistance from local teams.</w:t>
      </w:r>
    </w:p>
    <w:p>
      <w:pPr>
        <w:pStyle w:val="BodyText"/>
      </w:pPr>
      <w:r>
        <w:t xml:space="preserve">The communication style in Jakarta tends to be indirect to preserve harmony. Direct confrontation or public criticism is often avoided. Therefore, a skilled</w:t>
      </w:r>
    </w:p>
    <w:p>
      <w:pPr>
        <w:pStyle w:val="BodyText"/>
      </w:pPr>
      <w:r>
        <w:t xml:space="preserve">Project Manager must master the art of reading between the lines and building trust through personal interactions. This "soft skill" requirement distinguishes a mediocre manager from an exceptional one in this region.</w:t>
      </w:r>
    </w:p>
    <w:bookmarkEnd w:id="23"/>
    <w:bookmarkStart w:id="24" w:name="X40d43e8cb996e59677c770be3c2ba1c120b3a18"/>
    <w:p>
      <w:pPr>
        <w:pStyle w:val="Heading2"/>
      </w:pPr>
      <w:r>
        <w:t xml:space="preserve">Technological Integration and Digital Transformation</w:t>
      </w:r>
    </w:p>
    <w:p>
      <w:pPr>
        <w:pStyle w:val="FirstParagraph"/>
      </w:pPr>
      <w:r>
        <w:t xml:space="preserve">Indonesia Jakarta is currently undergoing a digital transformation boom. Startups, fintech companies, and established corporations are increasingly adopting digital tools for project tracking, communication, and resource allocation. The modern</w:t>
      </w:r>
    </w:p>
    <w:p>
      <w:pPr>
        <w:pStyle w:val="BodyText"/>
      </w:pPr>
      <w:r>
        <w:t xml:space="preserve">Project Manager must be tech-savvy, utilizing platforms such as Microsoft Project, Jira Asana or local Indonesian enterprise solutions.</w:t>
      </w:r>
    </w:p>
    <w:p>
      <w:pPr>
        <w:pStyle w:val="BodyText"/>
      </w:pPr>
      <w:r>
        <w:t xml:space="preserve">This digital shift allows for greater transparency in operations across the sprawling metropolis. Real-time data enables a</w:t>
      </w:r>
    </w:p>
    <w:p>
      <w:pPr>
        <w:pStyle w:val="BodyText"/>
      </w:pPr>
      <w:r>
        <w:t xml:space="preserve">Project Manager to identify bottlenecks early. However, the report notes that while technology is an enabler, it is not a substitute for human leadership. The integration of technology must be managed carefully to ensure adoption by all team members, including those who may be less digitally literate.</w:t>
      </w:r>
    </w:p>
    <w:bookmarkEnd w:id="24"/>
    <w:bookmarkStart w:id="25" w:name="sustainability-and-social-responsibility"/>
    <w:p>
      <w:pPr>
        <w:pStyle w:val="Heading2"/>
      </w:pPr>
      <w:r>
        <w:t xml:space="preserve">Sustainability and Social Responsibility</w:t>
      </w:r>
    </w:p>
    <w:p>
      <w:pPr>
        <w:pStyle w:val="FirstParagraph"/>
      </w:pPr>
      <w:r>
        <w:t xml:space="preserve">Recent project management literature places a heavy emphasis on sustainability. In the context of</w:t>
      </w:r>
    </w:p>
    <w:p>
      <w:pPr>
        <w:pStyle w:val="BodyText"/>
      </w:pPr>
      <w:r>
        <w:t xml:space="preserve">Indonesia Jakarta, this is not just a corporate social responsibility (CSR) initiative but a regulatory requirement and community expectation. Issues such as waste management, flood control, and air quality are paramount in urban planning projects.</w:t>
      </w:r>
    </w:p>
    <w:p>
      <w:pPr>
        <w:pStyle w:val="BodyText"/>
      </w:pPr>
      <w:r>
        <w:t xml:space="preserve">A forward-thinking</w:t>
      </w:r>
    </w:p>
    <w:p>
      <w:pPr>
        <w:pStyle w:val="BodyText"/>
      </w:pPr>
      <w:r>
        <w:t xml:space="preserve">Project Manager in Jakarta must integrate sustainability metrics into the project lifecycle. This includes sourcing materials locally to reduce carbon footprint, ensuring fair labor practices within the supply chain, and minimizing environmental disruption. By aligning project goals with broader societal needs, a</w:t>
      </w:r>
    </w:p>
    <w:p>
      <w:pPr>
        <w:pStyle w:val="BodyText"/>
      </w:pPr>
      <w:r>
        <w:t xml:space="preserve">Project Manager enhances their professional reputation and ensures long-term project viability.</w:t>
      </w:r>
    </w:p>
    <w:bookmarkEnd w:id="25"/>
    <w:bookmarkStart w:id="26" w:name="risk-management-in-volatile-environments"/>
    <w:p>
      <w:pPr>
        <w:pStyle w:val="Heading2"/>
      </w:pPr>
      <w:r>
        <w:t xml:space="preserve">Risk Management in Volatile Environments</w:t>
      </w:r>
    </w:p>
    <w:p>
      <w:pPr>
        <w:pStyle w:val="FirstParagraph"/>
      </w:pPr>
      <w:r>
        <w:t xml:space="preserve">Risk management is another cornerstone of the Project Manager's toolkit. In</w:t>
      </w:r>
    </w:p>
    <w:p>
      <w:pPr>
        <w:pStyle w:val="BodyText"/>
      </w:pPr>
      <w:r>
        <w:t xml:space="preserve">Indonesia Jakarta, risks are multifaceted. They range from political instability and regulatory changes to natural disasters such as flooding or earthquakes. A comprehensive risk management plan, authored by a competent</w:t>
      </w:r>
    </w:p>
    <w:p>
      <w:pPr>
        <w:pStyle w:val="BodyText"/>
      </w:pPr>
      <w:r>
        <w:t xml:space="preserve">Project Manager, must identify these specific local threats.</w:t>
      </w:r>
    </w:p>
    <w:p>
      <w:pPr>
        <w:pStyle w:val="BodyText"/>
      </w:pPr>
      <w:r>
        <w:t xml:space="preserve">Contingency planning is essential. This might involve securing alternative supply routes due to traffic congestion or having backup power systems in place due to potential grid fluctuations. The literature suggests that proactive risk identification and mitigation strategies save both time and money, making the</w:t>
      </w:r>
    </w:p>
    <w:p>
      <w:pPr>
        <w:pStyle w:val="BodyText"/>
      </w:pPr>
      <w:r>
        <w:t xml:space="preserve">Project Manager a key value-adder to any organization operating in this region.</w:t>
      </w:r>
    </w:p>
    <w:bookmarkEnd w:id="26"/>
    <w:bookmarkStart w:id="27" w:name="conclusion-the-strategic-imperative"/>
    <w:p>
      <w:pPr>
        <w:pStyle w:val="Heading2"/>
      </w:pPr>
      <w:r>
        <w:t xml:space="preserve">Conclusion: The Strategic Imperative</w:t>
      </w:r>
    </w:p>
    <w:p>
      <w:pPr>
        <w:pStyle w:val="FirstParagraph"/>
      </w:pPr>
      <w:r>
        <w:t xml:space="preserve">In conclusion, the role of the Project Manager is far more complex than simple task execution. It requires a blend of technical proficiency, cultural sensitivity, and strategic foresight. For organizations operating in</w:t>
      </w:r>
    </w:p>
    <w:p>
      <w:pPr>
        <w:pStyle w:val="BodyText"/>
      </w:pPr>
      <w:r>
        <w:t xml:space="preserve">Indonesia Jakarta, these competencies are non-negotiable.</w:t>
      </w:r>
    </w:p>
    <w:p>
      <w:pPr>
        <w:pStyle w:val="BodyText"/>
      </w:pPr>
      <w:r>
        <w:t xml:space="preserve">The analysis confirms that a successful Project Manager must act as a bridge between global standards and local realities. They must navigate the bureaucratic intricacies of the city, respect the cultural norms of its people, leverage modern technology for efficiency, and uphold sustainable practices. As Jakarta continues to grow as an economic center in Southeast Asia, the demand for high-caliber Project Managers will only increase.</w:t>
      </w:r>
    </w:p>
    <w:p>
      <w:pPr>
        <w:pStyle w:val="BodyText"/>
      </w:pPr>
      <w:r>
        <w:t xml:space="preserve">It is recommended that organizations invest heavily in training programs that focus not just on certification (such as PMP or PRINCE2), but also on local market immersion and soft-skills development. By doing so, they empower their Project Managers to deliver successful projects that contribute positively to the dynamic ecosystem of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Book Report: Navigating Complexity in Indonesia Jakarta</dc:title>
  <dc:creator/>
  <dc:language>en</dc:language>
  <cp:keywords/>
  <dcterms:created xsi:type="dcterms:W3CDTF">2026-07-29T09:58:12Z</dcterms:created>
  <dcterms:modified xsi:type="dcterms:W3CDTF">2026-07-29T09:58:12Z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