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p>
    <w:bookmarkStart w:id="29" w:name="Xafac8296ae7d1e477b593b12576192d87ce6009"/>
    <w:p>
      <w:pPr>
        <w:pStyle w:val="Heading1"/>
      </w:pPr>
      <w:r>
        <w:t xml:space="preserve">The Strategic Project Manager in Italy Rome</w:t>
      </w:r>
    </w:p>
    <w:p>
      <w:pPr>
        <w:pStyle w:val="FirstParagraph"/>
      </w:pPr>
      <w:r>
        <w:t xml:space="preserve">A Comprehensive Book Report on Leadership, Logistics, and Cultural Nuances in the Eternal City</w:t>
      </w:r>
    </w:p>
    <w:p>
      <w:pPr>
        <w:pStyle w:val="BodyText"/>
      </w:pPr>
      <w:r>
        <w:rPr>
          <w:bCs/>
          <w:b/>
        </w:rPr>
        <w:t xml:space="preserve">Date:</w:t>
      </w:r>
      <w:r>
        <w:t xml:space="preserve"> </w:t>
      </w:r>
      <w:r>
        <w:t xml:space="preserve">October 24, 2023</w:t>
      </w:r>
      <w:r>
        <w:br/>
      </w:r>
      <w:r>
        <w:rPr>
          <w:bCs/>
          <w:b/>
        </w:rPr>
        <w:t xml:space="preserve">Author:</w:t>
      </w:r>
      <w:r>
        <w:t xml:space="preserve"> </w:t>
      </w:r>
      <w:r>
        <w:t xml:space="preserve">Senior Project Analyst</w:t>
      </w:r>
      <w:r>
        <w:br/>
      </w:r>
    </w:p>
    <w:bookmarkStart w:id="20" w:name="i.-introduction"/>
    <w:p>
      <w:pPr>
        <w:pStyle w:val="Heading2"/>
      </w:pPr>
      <w:r>
        <w:t xml:space="preserve">I. Introduction</w:t>
      </w:r>
    </w:p>
    <w:p>
      <w:pPr>
        <w:pStyle w:val="FirstParagraph"/>
      </w:pPr>
      <w:r>
        <w:t xml:space="preserve">In the dynamic landscape of modern business and infrastructure development, the role of a Project Manager has evolved from a mere coordinator to a strategic leader capable of navigating complex cultural, regulatory, and operational environments. This book report examines the multifaceted responsibilities, challenges, and opportunities inherent to managing projects within one of the world’s most historically rich yet administratively complex cities:</w:t>
      </w:r>
      <w:r>
        <w:t xml:space="preserve"> </w:t>
      </w:r>
      <w:r>
        <w:rPr>
          <w:bCs/>
          <w:b/>
        </w:rPr>
        <w:t xml:space="preserve">Italy Rome</w:t>
      </w:r>
      <w:r>
        <w:t xml:space="preserve">. The analysis focuses on how a competent</w:t>
      </w:r>
      <w:r>
        <w:t xml:space="preserve"> </w:t>
      </w:r>
      <w:r>
        <w:rPr>
          <w:bCs/>
          <w:b/>
        </w:rPr>
        <w:t xml:space="preserve">Project Manager</w:t>
      </w:r>
      <w:r>
        <w:t xml:space="preserve"> </w:t>
      </w:r>
      <w:r>
        <w:t xml:space="preserve">must adapt their skill set to thrive in this unique geopolitical context. By synthesizing theoretical frameworks with practical case studies, this report aims to provide a comprehensive overview of what it takes to succeed as a project leader in the heart of Italy.</w:t>
      </w:r>
    </w:p>
    <w:bookmarkEnd w:id="20"/>
    <w:bookmarkStart w:id="21" w:name="ii.-the-unique-context-of-rome"/>
    <w:p>
      <w:pPr>
        <w:pStyle w:val="Heading2"/>
      </w:pPr>
      <w:r>
        <w:t xml:space="preserve">II. The Unique Context of Rome</w:t>
      </w:r>
    </w:p>
    <w:p>
      <w:pPr>
        <w:pStyle w:val="FirstParagraph"/>
      </w:pPr>
      <w:r>
        <w:t xml:space="preserve">To understand the specific demands placed on a</w:t>
      </w:r>
      <w:r>
        <w:t xml:space="preserve"> </w:t>
      </w:r>
      <w:r>
        <w:rPr>
          <w:bCs/>
          <w:b/>
        </w:rPr>
        <w:t xml:space="preserve">Project Manager</w:t>
      </w:r>
      <w:r>
        <w:t xml:space="preserve">, one must first appreciate the distinct characteristics of operating in Rome. As the capital of Italy, Rome is not merely a city but a living museum, an administrative hub, and a bustling metropolis all at once. For any professional working here, understanding the local context is paramount. The infrastructure of</w:t>
      </w:r>
      <w:r>
        <w:t xml:space="preserve"> </w:t>
      </w:r>
      <w:r>
        <w:rPr>
          <w:bCs/>
          <w:b/>
        </w:rPr>
        <w:t xml:space="preserve">Italy Rome</w:t>
      </w:r>
      <w:r>
        <w:t xml:space="preserve"> </w:t>
      </w:r>
      <w:r>
        <w:t xml:space="preserve">presents unique challenges; ancient ruins often lie beneath modern construction sites, requiring meticulous archaeological oversight before any groundbreaking can occur.</w:t>
      </w:r>
    </w:p>
    <w:p>
      <w:pPr>
        <w:pStyle w:val="BodyText"/>
      </w:pPr>
      <w:r>
        <w:t xml:space="preserve">Furthermore, the bureaucratic landscape in Italy is renowned for its intricacy. A</w:t>
      </w:r>
      <w:r>
        <w:t xml:space="preserve"> </w:t>
      </w:r>
      <w:r>
        <w:rPr>
          <w:bCs/>
          <w:b/>
        </w:rPr>
        <w:t xml:space="preserve">Project Manager</w:t>
      </w:r>
      <w:r>
        <w:t xml:space="preserve">, therefore, cannot rely solely on technical expertise. They must possess a deep understanding of local permitting processes, environmental regulations specific to the Lazio region, and heritage protection laws that dictate how modern development interacts with historical preservation. The interplay between speed and caution is a daily reality for project leaders in this city.</w:t>
      </w:r>
    </w:p>
    <w:bookmarkEnd w:id="21"/>
    <w:bookmarkStart w:id="25" w:name="Xa80808487f6f85ea5c0d417745287f7feaacb43"/>
    <w:p>
      <w:pPr>
        <w:pStyle w:val="Heading2"/>
      </w:pPr>
      <w:r>
        <w:t xml:space="preserve">III. Core Competencies of the Project Manager</w:t>
      </w:r>
    </w:p>
    <w:p>
      <w:pPr>
        <w:pStyle w:val="FirstParagraph"/>
      </w:pPr>
      <w:r>
        <w:t xml:space="preserve">The literature suggests that success for a</w:t>
      </w:r>
      <w:r>
        <w:t xml:space="preserve"> </w:t>
      </w:r>
      <w:r>
        <w:rPr>
          <w:bCs/>
          <w:b/>
        </w:rPr>
        <w:t xml:space="preserve">Project Manager</w:t>
      </w:r>
      <w:r>
        <w:t xml:space="preserve"> </w:t>
      </w:r>
      <w:r>
        <w:t xml:space="preserve">in Rome hinges on three core pillars: Cultural Intelligence, Stakeholder Management, and Adaptive Planning.</w:t>
      </w:r>
    </w:p>
    <w:bookmarkStart w:id="22" w:name="a.-cultural-intelligence-cq"/>
    <w:p>
      <w:pPr>
        <w:pStyle w:val="Heading3"/>
      </w:pPr>
      <w:r>
        <w:t xml:space="preserve">A. Cultural Intelligence (CQ)</w:t>
      </w:r>
    </w:p>
    <w:p>
      <w:pPr>
        <w:pStyle w:val="FirstParagraph"/>
      </w:pPr>
      <w:r>
        <w:t xml:space="preserve">Cultural intelligence is the ability to relate and work effectively across cultures. In the context of Italy Rome, this goes beyond language proficiency in Italian or English. It involves understanding the unspoken social codes, the importance of face-to-face relationships, and the concept of "sprezzatura"—the art of making difficult tasks appear effortless. A</w:t>
      </w:r>
      <w:r>
        <w:t xml:space="preserve"> </w:t>
      </w:r>
      <w:r>
        <w:rPr>
          <w:bCs/>
          <w:b/>
        </w:rPr>
        <w:t xml:space="preserve">Project Manager</w:t>
      </w:r>
      <w:r>
        <w:t xml:space="preserve"> </w:t>
      </w:r>
      <w:r>
        <w:t xml:space="preserve">must build trust not just through contracts but through personal connections with local artisans, government officials, and community leaders. The report highlights that projects which ignore this cultural nuance often face significant delays due to miscommunication or perceived disrespect for local traditions.</w:t>
      </w:r>
    </w:p>
    <w:bookmarkEnd w:id="22"/>
    <w:bookmarkStart w:id="23" w:name="Xa527989a4556a656ec8c66f3664d93030d3a34d"/>
    <w:p>
      <w:pPr>
        <w:pStyle w:val="Heading3"/>
      </w:pPr>
      <w:r>
        <w:t xml:space="preserve">B. Stakeholder Management in a Historical City</w:t>
      </w:r>
    </w:p>
    <w:p>
      <w:pPr>
        <w:pStyle w:val="FirstParagraph"/>
      </w:pPr>
      <w:r>
        <w:t xml:space="preserve">The stakeholder map in Rome is exceptionally broad. It includes local residents who are protective of their neighborhoods, tourism boards concerned about visitor experience, national heritage bodies like the Ministry of Cultural Heritage and Activities and Tourism (MiBACT), and international investors. The</w:t>
      </w:r>
      <w:r>
        <w:t xml:space="preserve"> </w:t>
      </w:r>
      <w:r>
        <w:rPr>
          <w:bCs/>
          <w:b/>
        </w:rPr>
        <w:t xml:space="preserve">Project Manager</w:t>
      </w:r>
      <w:r>
        <w:t xml:space="preserve"> </w:t>
      </w:r>
      <w:r>
        <w:t xml:space="preserve">must act as a diplomat among these groups. For instance, noise restrictions in historic centers can limit working hours significantly, requiring a</w:t>
      </w:r>
      <w:r>
        <w:t xml:space="preserve"> </w:t>
      </w:r>
      <w:r>
        <w:rPr>
          <w:bCs/>
          <w:b/>
        </w:rPr>
        <w:t xml:space="preserve">Project Manager</w:t>
      </w:r>
      <w:r>
        <w:t xml:space="preserve"> </w:t>
      </w:r>
      <w:r>
        <w:t xml:space="preserve">to adjust timelines dynamically rather than rigidly sticking to an initial Gantt chart.</w:t>
      </w:r>
    </w:p>
    <w:bookmarkEnd w:id="23"/>
    <w:bookmarkStart w:id="24" w:name="c.-adaptive-planning-and-risk-mitigation"/>
    <w:p>
      <w:pPr>
        <w:pStyle w:val="Heading3"/>
      </w:pPr>
      <w:r>
        <w:t xml:space="preserve">C. Adaptive Planning and Risk Mitigation</w:t>
      </w:r>
    </w:p>
    <w:p>
      <w:pPr>
        <w:pStyle w:val="FirstParagraph"/>
      </w:pPr>
      <w:r>
        <w:t xml:space="preserve">Rigidity is the enemy of project success in Italy Rome. The book report emphasizes that a successful</w:t>
      </w:r>
      <w:r>
        <w:t xml:space="preserve"> </w:t>
      </w:r>
      <w:r>
        <w:rPr>
          <w:bCs/>
          <w:b/>
        </w:rPr>
        <w:t xml:space="preserve">Project Manager</w:t>
      </w:r>
      <w:r>
        <w:t xml:space="preserve"> </w:t>
      </w:r>
      <w:r>
        <w:t xml:space="preserve">adopts an agile mindset even within traditional waterfall frameworks when dealing with external variables. Risks such as unexpected archaeological finds, strikes (scioperi), or changes in municipal leadership must be anticipated and mitigated. Contingency planning is not optional; it is essential.</w:t>
      </w:r>
    </w:p>
    <w:bookmarkEnd w:id="24"/>
    <w:bookmarkEnd w:id="25"/>
    <w:bookmarkStart w:id="26" w:name="X246ad045882f9446904c967a8c347956edde1bb"/>
    <w:p>
      <w:pPr>
        <w:pStyle w:val="Heading2"/>
      </w:pPr>
      <w:r>
        <w:t xml:space="preserve">IV. Case Study: The Revitalization of the EUR District</w:t>
      </w:r>
    </w:p>
    <w:p>
      <w:pPr>
        <w:pStyle w:val="FirstParagraph"/>
      </w:pPr>
      <w:r>
        <w:t xml:space="preserve">To illustrate these points, let us consider a hypothetical but representative case study: the revitalization of the EUR district in Rome. This area, originally built for the 1942 World's Fair, required modernization to host future international events. The</w:t>
      </w:r>
      <w:r>
        <w:t xml:space="preserve"> </w:t>
      </w:r>
      <w:r>
        <w:rPr>
          <w:bCs/>
          <w:b/>
        </w:rPr>
        <w:t xml:space="preserve">Project Manager</w:t>
      </w:r>
      <w:r>
        <w:t xml:space="preserve"> </w:t>
      </w:r>
      <w:r>
        <w:t xml:space="preserve">tasked with this initiative faced several hurdles.</w:t>
      </w:r>
    </w:p>
    <w:p>
      <w:pPr>
        <w:pStyle w:val="BodyText"/>
      </w:pPr>
      <w:r>
        <w:t xml:space="preserve">First, they had to coordinate with multiple levels of government while maintaining the architectural integrity of Fascist-era modernism. Second, they needed to engage local businesses that were wary of construction disruptions. The book details how the</w:t>
      </w:r>
      <w:r>
        <w:t xml:space="preserve"> </w:t>
      </w:r>
      <w:r>
        <w:rPr>
          <w:bCs/>
          <w:b/>
        </w:rPr>
        <w:t xml:space="preserve">Project Manager</w:t>
      </w:r>
      <w:r>
        <w:t xml:space="preserve"> </w:t>
      </w:r>
      <w:r>
        <w:t xml:space="preserve">utilized a hybrid communication strategy: formal reporting for regulatory compliance and informal town-hall style meetings for community engagement. By prioritizing transparency and respecting the historical significance of the site, the project achieved a 15% reduction in timeline delays compared to previous similar projects in other Italian cities.</w:t>
      </w:r>
    </w:p>
    <w:bookmarkEnd w:id="26"/>
    <w:bookmarkStart w:id="27" w:name="v.-challenges-and-ethical-considerations"/>
    <w:p>
      <w:pPr>
        <w:pStyle w:val="Heading2"/>
      </w:pPr>
      <w:r>
        <w:t xml:space="preserve">V. Challenges and Ethical Considerations</w:t>
      </w:r>
    </w:p>
    <w:p>
      <w:pPr>
        <w:pStyle w:val="FirstParagraph"/>
      </w:pPr>
      <w:r>
        <w:t xml:space="preserve">No discussion on managing projects in Italy Rome is complete without addressing ethical considerations and systemic challenges. Corruption, while less prevalent than in the past, remains a risk factor that requires strict compliance monitoring. A responsible</w:t>
      </w:r>
      <w:r>
        <w:t xml:space="preserve"> </w:t>
      </w:r>
      <w:r>
        <w:rPr>
          <w:bCs/>
          <w:b/>
        </w:rPr>
        <w:t xml:space="preserve">Project Manager</w:t>
      </w:r>
      <w:r>
        <w:t xml:space="preserve"> </w:t>
      </w:r>
      <w:r>
        <w:t xml:space="preserve">must implement robust anti-corruption protocols to ensure integrity.</w:t>
      </w:r>
    </w:p>
    <w:p>
      <w:pPr>
        <w:pStyle w:val="BodyText"/>
      </w:pPr>
      <w:r>
        <w:t xml:space="preserve">Additionally, sustainability is becoming increasingly important. The modern</w:t>
      </w:r>
      <w:r>
        <w:t xml:space="preserve"> </w:t>
      </w:r>
      <w:r>
        <w:rPr>
          <w:bCs/>
          <w:b/>
        </w:rPr>
        <w:t xml:space="preserve">Project Manager</w:t>
      </w:r>
      <w:r>
        <w:t xml:space="preserve">, particularly one working in the environmentally conscious city of Rome, must integrate green building practices. This includes minimizing waste during construction and using materials that are sympathetic to the local climate and historical aesthetic. Ignoring these sustainable practices can lead to public backlash and regulatory hurdles.</w:t>
      </w:r>
    </w:p>
    <w:bookmarkEnd w:id="27"/>
    <w:bookmarkStart w:id="28" w:name="vi.-conclusion"/>
    <w:p>
      <w:pPr>
        <w:pStyle w:val="Heading2"/>
      </w:pPr>
      <w:r>
        <w:t xml:space="preserve">VI. Conclusion</w:t>
      </w:r>
    </w:p>
    <w:p>
      <w:pPr>
        <w:pStyle w:val="FirstParagraph"/>
      </w:pPr>
      <w:r>
        <w:t xml:space="preserve">In conclusion, the role of a Project Manager in Italy Rome is significantly more complex than in many other global hubs due to the confluence of history, bureaucracy, and culture. This book report has demonstrated that technical skills are necessary but insufficient on their own. Success requires a holistic approach that values cultural intelligence, agile stakeholder management, and ethical leadership.</w:t>
      </w:r>
    </w:p>
    <w:p>
      <w:pPr>
        <w:pStyle w:val="BodyText"/>
      </w:pPr>
      <w:r>
        <w:t xml:space="preserve">For aspiring and current project managers looking to work in this vibrant city, the key takeaway is adaptability. The</w:t>
      </w:r>
      <w:r>
        <w:t xml:space="preserve"> </w:t>
      </w:r>
      <w:r>
        <w:rPr>
          <w:bCs/>
          <w:b/>
        </w:rPr>
        <w:t xml:space="preserve">Project Manager</w:t>
      </w:r>
      <w:r>
        <w:t xml:space="preserve"> </w:t>
      </w:r>
      <w:r>
        <w:t xml:space="preserve">must be a student of Rome’s past while being an architect of its future. By respecting the unique fabric of Italy Rome and applying robust management principles tailored to this environment, professionals can deliver projects that are not only successful in terms of budget and timeline but also contribute positively to the legacy of the Eternal City.</w:t>
      </w:r>
    </w:p>
    <w:p>
      <w:pPr>
        <w:pStyle w:val="BodyText"/>
      </w:pPr>
      <w:r>
        <w:t xml:space="preserve">Ultimately, managing a project in Rome is an exercise in balance—between innovation and preservation, speed and diligence, global standards and local customs. It is this delicate balancing act that defines the true expertise of a Project Manager operating in one of the world’s most captivating capitals.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Italy Rome</dc:title>
  <dc:creator/>
  <dc:language>en</dc:language>
  <cp:keywords/>
  <dcterms:created xsi:type="dcterms:W3CDTF">2026-07-29T01:00:03Z</dcterms:created>
  <dcterms:modified xsi:type="dcterms:W3CDTF">2026-07-29T01:00:03Z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