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Tokyo</w:t>
      </w:r>
    </w:p>
    <w:bookmarkStart w:id="30" w:name="X415fe6bf936827667cf42413259db4ca9179885"/>
    <w:p>
      <w:pPr>
        <w:pStyle w:val="Heading1"/>
      </w:pPr>
      <w:r>
        <w:t xml:space="preserve">Book Report: The Modern Project Manager in Japan Tokyo</w:t>
      </w:r>
    </w:p>
    <w:p>
      <w:pPr>
        <w:pStyle w:val="FirstParagraph"/>
      </w:pPr>
      <w:r>
        <w:rPr>
          <w:iCs/>
          <w:i/>
          <w:bCs/>
          <w:b/>
        </w:rPr>
        <w:t xml:space="preserve">Title:</w:t>
      </w:r>
      <w:r>
        <w:t xml:space="preserve"> </w:t>
      </w:r>
      <w:r>
        <w:t xml:space="preserve">Navigating Complexity: The Evolution of the Project Manager Role</w:t>
      </w:r>
      <w:r>
        <w:br/>
      </w:r>
      <w:r>
        <w:rPr>
          <w:iCs/>
          <w:i/>
          <w:bCs/>
          <w:b/>
        </w:rPr>
        <w:t xml:space="preserve">Focused Context:</w:t>
      </w:r>
      <w:r>
        <w:t xml:space="preserve"> </w:t>
      </w:r>
      <w:r>
        <w:t xml:space="preserve">Japan Tokyo Business Environment</w:t>
      </w:r>
      <w:r>
        <w:br/>
      </w:r>
      <w:r>
        <w:rPr>
          <w:iCs/>
          <w:i/>
          <w:bCs/>
          <w:b/>
        </w:rPr>
        <w:t xml:space="preserve">Date of Report:</w:t>
      </w:r>
      <w:r>
        <w:t xml:space="preserve"> </w:t>
      </w:r>
      <w:r>
        <w:t xml:space="preserve">May 24, 2024</w:t>
      </w:r>
      <w:r>
        <w:br/>
      </w:r>
      <w:r>
        <w:rPr>
          <w:iCs/>
          <w:i/>
          <w:bCs/>
          <w:b/>
        </w:rPr>
        <w:t xml:space="preserve">Subject:</w:t>
      </w:r>
      <w:r>
        <w:t xml:space="preserve"> </w:t>
      </w:r>
      <w:r>
        <w:t xml:space="preserve">The intersection of global project management standards and local cultural nuances in the capital city of Japan.</w:t>
      </w:r>
    </w:p>
    <w:bookmarkStart w:id="20" w:name="i.-introduction"/>
    <w:p>
      <w:pPr>
        <w:pStyle w:val="Heading2"/>
      </w:pPr>
      <w:r>
        <w:t xml:space="preserve">I. Introduction</w:t>
      </w:r>
    </w:p>
    <w:p>
      <w:pPr>
        <w:pStyle w:val="FirstParagraph"/>
      </w:pPr>
      <w:r>
        <w:t xml:space="preserve">In the rapidly evolving landscape of global business, the role of a</w:t>
      </w:r>
      <w:r>
        <w:t xml:space="preserve"> </w:t>
      </w:r>
      <w:r>
        <w:t xml:space="preserve">Project Manager</w:t>
      </w:r>
      <w:r>
        <w:t xml:space="preserve"> </w:t>
      </w:r>
      <w:r>
        <w:t xml:space="preserve">has transcended traditional boundaries of scheduling and budgeting to become a complex exercise in cultural intelligence, strategic foresight, and adaptive leadership. This book report analyzes contemporary literature regarding project management with a specific focus on its application within one of the world's most dynamic economic hubs:</w:t>
      </w:r>
      <w:r>
        <w:t xml:space="preserve"> </w:t>
      </w:r>
      <w:r>
        <w:t xml:space="preserve">Japan Tokyo</w:t>
      </w:r>
      <w:r>
        <w:t xml:space="preserve">. As multinational corporations expand their operations into the capital of Japan, understanding the unique socio-cultural fabric of this region is not merely an advantage but a necessity for success.</w:t>
      </w:r>
    </w:p>
    <w:p>
      <w:pPr>
        <w:pStyle w:val="BodyText"/>
      </w:pPr>
      <w:r>
        <w:t xml:space="preserve">The objective of this report is to explore how a competent Project Manager must adapt universal methodologies to fit the distinct business practices found in Tokyo. The following sections will delve into communication styles, hierarchical structures, and the concept of consensus-building as they apply specifically to managing projects within the Japanese context.</w:t>
      </w:r>
    </w:p>
    <w:bookmarkEnd w:id="20"/>
    <w:bookmarkStart w:id="23" w:name="X5c31d7782a63fbff913654d361c81b527a5d352"/>
    <w:p>
      <w:pPr>
        <w:pStyle w:val="Heading2"/>
      </w:pPr>
      <w:r>
        <w:t xml:space="preserve">II. Cultural Context: The Tokyo Business Environment</w:t>
      </w:r>
    </w:p>
    <w:p>
      <w:pPr>
        <w:pStyle w:val="FirstParagraph"/>
      </w:pPr>
      <w:r>
        <w:t xml:space="preserve">To understand the efficacy of a Project Manager in</w:t>
      </w:r>
      <w:r>
        <w:t xml:space="preserve"> </w:t>
      </w:r>
      <w:r>
        <w:t xml:space="preserve">Japan Tokyo</w:t>
      </w:r>
      <w:r>
        <w:t xml:space="preserve">, one must first acknowledge the profound influence of traditional Japanese business culture. Tokyo is not just a city; it is the heart of a nation where respect, hierarchy, and group harmony (wa) dictate professional interactions. Unlike Western contexts where directness and individual initiative are often prized, the environment in</w:t>
      </w:r>
      <w:r>
        <w:t xml:space="preserve"> </w:t>
      </w:r>
      <w:r>
        <w:t xml:space="preserve">Japan Tokyo</w:t>
      </w:r>
      <w:r>
        <w:t xml:space="preserve"> </w:t>
      </w:r>
      <w:r>
        <w:t xml:space="preserve">requires a more nuanced approach.</w:t>
      </w:r>
    </w:p>
    <w:bookmarkStart w:id="21" w:name="a.-hierarchy-and-respect-keigo"/>
    <w:p>
      <w:pPr>
        <w:pStyle w:val="Heading3"/>
      </w:pPr>
      <w:r>
        <w:t xml:space="preserve">A. Hierarchy and Respect (Keigo)</w:t>
      </w:r>
    </w:p>
    <w:p>
      <w:pPr>
        <w:pStyle w:val="FirstParagraph"/>
      </w:pPr>
      <w:r>
        <w:t xml:space="preserve">In a project team situated in Tokyo, the hierarchy is often strictly observed. A Project Manager must navigate these layers with care. Direct confrontation or public criticism of a senior stakeholder is considered highly disrespectful and can derail a project before it begins. The literature emphasizes that the Project Manager must demonstrate</w:t>
      </w:r>
      <w:r>
        <w:t xml:space="preserve"> </w:t>
      </w:r>
      <w:r>
        <w:rPr>
          <w:iCs/>
          <w:i/>
        </w:rPr>
        <w:t xml:space="preserve">Keigo</w:t>
      </w:r>
      <w:r>
        <w:t xml:space="preserve"> </w:t>
      </w:r>
      <w:r>
        <w:t xml:space="preserve">(respectful language) not just in speech, but in action and decision-making processes.</w:t>
      </w:r>
    </w:p>
    <w:bookmarkEnd w:id="21"/>
    <w:bookmarkStart w:id="22" w:name="b.-consensus-building-nemawashi"/>
    <w:p>
      <w:pPr>
        <w:pStyle w:val="Heading3"/>
      </w:pPr>
      <w:r>
        <w:t xml:space="preserve">B. Consensus Building (Nemawashi)</w:t>
      </w:r>
    </w:p>
    <w:p>
      <w:pPr>
        <w:pStyle w:val="FirstParagraph"/>
      </w:pPr>
      <w:r>
        <w:t xml:space="preserve">A critical concept for any Project Manager working in this region is</w:t>
      </w:r>
      <w:r>
        <w:t xml:space="preserve"> </w:t>
      </w:r>
      <w:r>
        <w:rPr>
          <w:bCs/>
          <w:b/>
        </w:rPr>
        <w:t xml:space="preserve">Nemawashi</w:t>
      </w:r>
      <w:r>
        <w:t xml:space="preserve">. Literally translating to "going around the roots," this refers to the informal process of building consensus before presenting a formal plan. In many Western organizations, decisions might be made in meetings; however, in Tokyo, decisions are often pre-agreed upon behind closed doors. A successful Project Manager must invest significant time in informal one-on-one conversations with key stakeholders prior to official project kick-offs or major change requests.</w:t>
      </w:r>
    </w:p>
    <w:bookmarkEnd w:id="22"/>
    <w:bookmarkEnd w:id="23"/>
    <w:bookmarkStart w:id="24" w:name="Xb970197f5869a702cd79c05fcf115f21208d833"/>
    <w:p>
      <w:pPr>
        <w:pStyle w:val="Heading2"/>
      </w:pPr>
      <w:r>
        <w:t xml:space="preserve">III. Communication Styles: High-Context Dynamics</w:t>
      </w:r>
    </w:p>
    <w:p>
      <w:pPr>
        <w:pStyle w:val="FirstParagraph"/>
      </w:pPr>
      <w:r>
        <w:t xml:space="preserve">The literature extensively discusses the high-context nature of Japanese communication. In a global project framework, miscommunication is often cited as a leading cause of failure. In Tokyo, communication is often implicit rather than explicit.</w:t>
      </w:r>
    </w:p>
    <w:p>
      <w:pPr>
        <w:numPr>
          <w:ilvl w:val="0"/>
          <w:numId w:val="1001"/>
        </w:numPr>
        <w:pStyle w:val="Compact"/>
      </w:pPr>
      <w:r>
        <w:rPr>
          <w:bCs/>
          <w:b/>
        </w:rPr>
        <w:t xml:space="preserve">"Yes" does not always mean "Agreed":</w:t>
      </w:r>
      <w:r>
        <w:t xml:space="preserve"> </w:t>
      </w:r>
      <w:r>
        <w:t xml:space="preserve">The word "Hai" (yes) can simply mean "I am listening," rather than agreement with the proposal. A Project Manager must read between the lines to gauge true understanding and consent.</w:t>
      </w:r>
    </w:p>
    <w:p>
      <w:pPr>
        <w:numPr>
          <w:ilvl w:val="0"/>
          <w:numId w:val="1001"/>
        </w:numPr>
        <w:pStyle w:val="Compact"/>
      </w:pPr>
      <w:r>
        <w:rPr>
          <w:bCs/>
          <w:b/>
        </w:rPr>
        <w:t xml:space="preserve">Silence as Communication:</w:t>
      </w:r>
      <w:r>
        <w:t xml:space="preserve"> </w:t>
      </w:r>
      <w:r>
        <w:t xml:space="preserve">Silence is often used to process information or express disagreement politely. A Project Manager who fills every silence with talk may be perceived as aggressive or lacking in depth.</w:t>
      </w:r>
    </w:p>
    <w:p>
      <w:pPr>
        <w:numPr>
          <w:ilvl w:val="0"/>
          <w:numId w:val="1001"/>
        </w:numPr>
        <w:pStyle w:val="Compact"/>
      </w:pPr>
      <w:r>
        <w:rPr>
          <w:bCs/>
          <w:b/>
        </w:rPr>
        <w:t xml:space="preserve">Tatemae vs. Honne:</w:t>
      </w:r>
      <w:r>
        <w:t xml:space="preserve"> </w:t>
      </w:r>
      <w:r>
        <w:t xml:space="preserve">This dichotomy between "public façade" (Tatemae) and "true feeling" (Honne) is central to social interactions. A skilled Project Manager must create a safe environment where team members feel comfortable expressing their</w:t>
      </w:r>
      <w:r>
        <w:t xml:space="preserve"> </w:t>
      </w:r>
      <w:r>
        <w:rPr>
          <w:iCs/>
          <w:i/>
        </w:rPr>
        <w:t xml:space="preserve">Honne</w:t>
      </w:r>
      <w:r>
        <w:t xml:space="preserve"> </w:t>
      </w:r>
      <w:r>
        <w:t xml:space="preserve">concerns without fear of losing face.</w:t>
      </w:r>
    </w:p>
    <w:bookmarkEnd w:id="24"/>
    <w:bookmarkStart w:id="27" w:name="X706ed7cafa83c44d95d5122b4d8962bd051c6fd"/>
    <w:p>
      <w:pPr>
        <w:pStyle w:val="Heading2"/>
      </w:pPr>
      <w:r>
        <w:t xml:space="preserve">IV. Methodological Adaptations for the Project Manager</w:t>
      </w:r>
    </w:p>
    <w:p>
      <w:pPr>
        <w:pStyle w:val="FirstParagraph"/>
      </w:pPr>
      <w:r>
        <w:t xml:space="preserve">The transition from traditional Waterfall methods to Agile methodologies in Tokyo presents unique challenges and opportunities. While many tech companies in</w:t>
      </w:r>
      <w:r>
        <w:t xml:space="preserve"> </w:t>
      </w:r>
      <w:r>
        <w:t xml:space="preserve">Japan Tokyo</w:t>
      </w:r>
      <w:r>
        <w:t xml:space="preserve"> </w:t>
      </w:r>
      <w:r>
        <w:t xml:space="preserve">have adopted Agile frameworks, the cultural underpinnings remain traditional.</w:t>
      </w:r>
    </w:p>
    <w:bookmarkStart w:id="25" w:name="a.-the-role-of-documentation"/>
    <w:p>
      <w:pPr>
        <w:pStyle w:val="Heading3"/>
      </w:pPr>
      <w:r>
        <w:t xml:space="preserve">A. The Role of Documentation</w:t>
      </w:r>
    </w:p>
    <w:p>
      <w:pPr>
        <w:pStyle w:val="FirstParagraph"/>
      </w:pPr>
      <w:r>
        <w:t xml:space="preserve">In many Western firms, documentation is often secondary to working software or rapid iteration. However, in the Japanese context, thorough documentation is a sign of respect and diligence. A Project Manager must ensure that all processes are meticulously recorded. This serves not only as a record but also as a tool for training and continuity in an environment that values stability and predictability.</w:t>
      </w:r>
    </w:p>
    <w:bookmarkEnd w:id="25"/>
    <w:bookmarkStart w:id="26" w:name="b.-time-management-and-punctuality"/>
    <w:p>
      <w:pPr>
        <w:pStyle w:val="Heading3"/>
      </w:pPr>
      <w:r>
        <w:t xml:space="preserve">B. Time Management and Punctuality</w:t>
      </w:r>
    </w:p>
    <w:p>
      <w:pPr>
        <w:pStyle w:val="FirstParagraph"/>
      </w:pPr>
      <w:r>
        <w:t xml:space="preserve">Punctuality in Tokyo is non-negotiable, reflecting the broader value placed on efficiency and respect for others' time. The Project Manager must model this behavior strictly. Furthermore, the concept of time in project planning often includes buffer periods that might seem excessive to Western observers but are necessary to account for the meticulous review processes typical in Japanese firms.</w:t>
      </w:r>
    </w:p>
    <w:bookmarkEnd w:id="26"/>
    <w:bookmarkEnd w:id="27"/>
    <w:bookmarkStart w:id="28" w:name="Xfa471ca9ad4184ab8cb83dcfb1e4adfa8a19b88"/>
    <w:p>
      <w:pPr>
        <w:pStyle w:val="Heading2"/>
      </w:pPr>
      <w:r>
        <w:t xml:space="preserve">V. Challenges and Strategic Recommendations</w:t>
      </w:r>
    </w:p>
    <w:p>
      <w:pPr>
        <w:pStyle w:val="FirstParagraph"/>
      </w:pPr>
      <w:r>
        <w:t xml:space="preserve">The primary challenge identified for a Project Manager operating in this region is balancing speed with consensus. The desire to get everything right and everyone on board can lead to decision fatigue. To mitigate this, the Project Manager must:</w:t>
      </w:r>
    </w:p>
    <w:p>
      <w:pPr>
        <w:numPr>
          <w:ilvl w:val="0"/>
          <w:numId w:val="1002"/>
        </w:numPr>
        <w:pStyle w:val="Compact"/>
      </w:pPr>
      <w:r>
        <w:rPr>
          <w:bCs/>
          <w:b/>
        </w:rPr>
        <w:t xml:space="preserve">Leverage Local Liaisons:</w:t>
      </w:r>
      <w:r>
        <w:t xml:space="preserve"> </w:t>
      </w:r>
      <w:r>
        <w:t xml:space="preserve">Employ bilingual and bicultural coordinators who can bridge the gap between international corporate mandates and local execution teams.</w:t>
      </w:r>
    </w:p>
    <w:p>
      <w:pPr>
        <w:numPr>
          <w:ilvl w:val="0"/>
          <w:numId w:val="1002"/>
        </w:numPr>
        <w:pStyle w:val="Compact"/>
      </w:pPr>
      <w:r>
        <w:rPr>
          <w:bCs/>
          <w:b/>
        </w:rPr>
        <w:t xml:space="preserve">Prioritize Relationship Building (Kankei):</w:t>
      </w:r>
      <w:r>
        <w:t xml:space="preserve"> </w:t>
      </w:r>
      <w:r>
        <w:t xml:space="preserve">Invest time in team-building activities outside of formal work settings. In Tokyo, trust is built through personal connection before professional collaboration flourishes.</w:t>
      </w:r>
    </w:p>
    <w:p>
      <w:pPr>
        <w:numPr>
          <w:ilvl w:val="0"/>
          <w:numId w:val="1002"/>
        </w:numPr>
        <w:pStyle w:val="Compact"/>
      </w:pPr>
      <w:r>
        <w:rPr>
          <w:bCs/>
          <w:b/>
        </w:rPr>
        <w:t xml:space="preserve">Adapt Feedback Mechanisms:</w:t>
      </w:r>
      <w:r>
        <w:t xml:space="preserve"> </w:t>
      </w:r>
      <w:r>
        <w:t xml:space="preserve">Instead of open forums for critique, implement anonymous feedback channels or small-group discussions to gather honest input without causing public loss of face.</w:t>
      </w:r>
    </w:p>
    <w:bookmarkEnd w:id="28"/>
    <w:bookmarkStart w:id="29" w:name="viii.-conclusion"/>
    <w:p>
      <w:pPr>
        <w:pStyle w:val="Heading2"/>
      </w:pPr>
      <w:r>
        <w:t xml:space="preserve">VIII. Conclusion</w:t>
      </w:r>
    </w:p>
    <w:p>
      <w:pPr>
        <w:pStyle w:val="FirstParagraph"/>
      </w:pPr>
      <w:r>
        <w:t xml:space="preserve">In conclusion, the role of a Project Manager in the globalized economy is increasingly defined by cultural adaptability. For those operating in or with teams based in</w:t>
      </w:r>
      <w:r>
        <w:t xml:space="preserve"> </w:t>
      </w:r>
      <w:r>
        <w:t xml:space="preserve">Japan Tokyo</w:t>
      </w:r>
      <w:r>
        <w:t xml:space="preserve">, standard project management textbooks provide only a partial toolkit. The true art lies in understanding the deep-seated values of hierarchy, consensus, and indirect communication that define the local business landscape.</w:t>
      </w:r>
    </w:p>
    <w:p>
      <w:pPr>
        <w:pStyle w:val="BodyText"/>
      </w:pPr>
      <w:r>
        <w:t xml:space="preserve">A Project Manager who succeeds in this environment is not merely a tracker of tasks but a cultural translator and facilitator of harmony. By embracing concepts such as Nemawashi and respecting the nuances of high-context communication, the Project Manager can unlock higher levels of team engagement and project success. The literature suggests that those who ignore these cultural specifics risk project failure, while those who integrate them into their management style will find Tokyo to be a fertile ground for innovative and sustainable project outcomes.</w:t>
      </w:r>
    </w:p>
    <w:p>
      <w:pPr>
        <w:pStyle w:val="BodyText"/>
      </w:pPr>
      <w:r>
        <w:rPr>
          <w:bCs/>
          <w:b/>
        </w:rPr>
        <w:t xml:space="preserve">Final Thought:</w:t>
      </w:r>
      <w:r>
        <w:t xml:space="preserve"> </w:t>
      </w:r>
      <w:r>
        <w:t xml:space="preserve">The modern Project Manager must evolve from being a commander of resources to being an architect of trust, particularly when navigating the intricate social webs of Japan Tokyo.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Japan Tokyo</dc:title>
  <dc:creator/>
  <dc:language>en</dc:language>
  <cp:keywords/>
  <dcterms:created xsi:type="dcterms:W3CDTF">2026-07-29T03:01:07Z</dcterms:created>
  <dcterms:modified xsi:type="dcterms:W3CDTF">2026-07-29T03:01:07Z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