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Project</w:t>
      </w:r>
      <w:r>
        <w:t xml:space="preserve"> </w:t>
      </w:r>
      <w:r>
        <w:t xml:space="preserve">Manager</w:t>
      </w:r>
      <w:r>
        <w:t xml:space="preserve"> </w:t>
      </w:r>
      <w:r>
        <w:t xml:space="preserve">in</w:t>
      </w:r>
      <w:r>
        <w:t xml:space="preserve"> </w:t>
      </w:r>
      <w:r>
        <w:t xml:space="preserve">Malaysia</w:t>
      </w:r>
      <w:r>
        <w:t xml:space="preserve"> </w:t>
      </w:r>
      <w:r>
        <w:t xml:space="preserve">Kuala</w:t>
      </w:r>
      <w:r>
        <w:t xml:space="preserve"> </w:t>
      </w:r>
      <w:r>
        <w:t xml:space="preserve">Lumpur</w:t>
      </w:r>
    </w:p>
    <w:p>
      <w:pPr>
        <w:pStyle w:val="FirstParagraph"/>
      </w:pPr>
      <w:r>
        <w:rPr>
          <w:bCs/>
          <w:b/>
        </w:rPr>
        <w:t xml:space="preserve">Title:</w:t>
      </w:r>
      <w:r>
        <w:t xml:space="preserve"> </w:t>
      </w:r>
      <w:r>
        <w:t xml:space="preserve">Navigating Complexity: The Evolution of the Project Manager</w:t>
      </w:r>
      <w:r>
        <w:br/>
      </w:r>
      <w:r>
        <w:rPr>
          <w:bCs/>
          <w:b/>
        </w:rPr>
        <w:t xml:space="preserve">Focused Context:</w:t>
      </w:r>
      <w:r>
        <w:t xml:space="preserve"> </w:t>
      </w:r>
      <w:r>
        <w:t xml:space="preserve">Malaysia Kuala Lumpur</w:t>
      </w:r>
      <w:r>
        <w:br/>
      </w:r>
      <w:r>
        <w:rPr>
          <w:bCs/>
          <w:b/>
        </w:rPr>
        <w:t xml:space="preserve">Date:</w:t>
      </w:r>
      <w:r>
        <w:t xml:space="preserve"> </w:t>
      </w:r>
      <w:r>
        <w:t xml:space="preserve">October 26, 2023</w:t>
      </w:r>
      <w:r>
        <w:br/>
      </w:r>
      <w:r>
        <w:rPr>
          <w:iCs/>
          <w:i/>
        </w:rPr>
        <w:t xml:space="preserve">This document serves as a comprehensive Book Report analyzing the role of a Project Manager within the unique socio-economic and cultural landscape of Malaysia Kuala Lumpur.</w:t>
      </w:r>
    </w:p>
    <w:bookmarkStart w:id="26" w:name="Xb492d866ba7f66bc258790816fc637e14b2f313"/>
    <w:p>
      <w:pPr>
        <w:pStyle w:val="Heading1"/>
      </w:pPr>
      <w:r>
        <w:t xml:space="preserve">The Role of the Project Manager in Malaysia Kuala Lumpur: A Strategic Analysis</w:t>
      </w:r>
    </w:p>
    <w:p>
      <w:pPr>
        <w:pStyle w:val="FirstParagraph"/>
      </w:pPr>
      <w:r>
        <w:t xml:space="preserve">In recent years, the global business landscape has undergone a seismic shift toward agile methodologies, digital transformation, and cross-cultural management. However, theories derived from Western academic frameworks often fail to capture the nuanced realities of emerging markets. This Book Report critically examines the responsibilities and challenges faced by a</w:t>
      </w:r>
      <w:r>
        <w:t xml:space="preserve"> </w:t>
      </w:r>
      <w:r>
        <w:t xml:space="preserve">Project Manager</w:t>
      </w:r>
      <w:r>
        <w:t xml:space="preserve"> </w:t>
      </w:r>
      <w:r>
        <w:t xml:space="preserve">operating specifically within the dynamic economic hub of</w:t>
      </w:r>
      <w:r>
        <w:t xml:space="preserve"> </w:t>
      </w:r>
      <w:r>
        <w:t xml:space="preserve">Malaysia Kuala Lumpur</w:t>
      </w:r>
      <w:r>
        <w:t xml:space="preserve">. By synthesizing contemporary project management literature with local contextual data, we can derive a holistic understanding of what it takes to lead projects successfully in this Southeast Asian metropolis.</w:t>
      </w:r>
    </w:p>
    <w:bookmarkStart w:id="20" w:name="X686bd96b88ff1c7bbf62a76ab2f1f3d56048ce3"/>
    <w:p>
      <w:pPr>
        <w:pStyle w:val="Heading2"/>
      </w:pPr>
      <w:r>
        <w:t xml:space="preserve">The Unique Context of Malaysia Kuala Lumpur</w:t>
      </w:r>
    </w:p>
    <w:p>
      <w:pPr>
        <w:pStyle w:val="FirstParagraph"/>
      </w:pPr>
      <w:r>
        <w:t xml:space="preserve">To understand the modern Project Manager, one must first understand the environment in which they operate.</w:t>
      </w:r>
      <w:r>
        <w:t xml:space="preserve"> </w:t>
      </w:r>
      <w:r>
        <w:t xml:space="preserve">Malaysia Kuala Lumpur</w:t>
      </w:r>
      <w:r>
        <w:t xml:space="preserve"> </w:t>
      </w:r>
      <w:r>
        <w:t xml:space="preserve">is not merely a geographical location; it is a multifaceted ecosystem characterized by rapid urbanization, a multicultural workforce, and a government heavily invested in digital infrastructure initiatives such as the National Digital Economy Blueprint. The city serves as the financial and technological heart of Malaysia, attracting multinational corporations (MNCs) alongside robust local conglomerates.</w:t>
      </w:r>
    </w:p>
    <w:p>
      <w:pPr>
        <w:pStyle w:val="BodyText"/>
      </w:pPr>
      <w:r>
        <w:t xml:space="preserve">For any professional studying project leadership, ignoring the specificities of this region is a critical error. The infrastructure projects in Kuala Lumpur, ranging from mass rapid transit systems to smart city integrations, require a level of coordination that goes beyond standard technical skills. The density of the city, combined with its status as a global trade node, means that delays have compounding economic effects. Therefore, the Project Manager here acts not just as an administrator of tasks but as a strategic navigator through complex regulatory and social terrains.</w:t>
      </w:r>
    </w:p>
    <w:bookmarkEnd w:id="20"/>
    <w:bookmarkStart w:id="21" w:name="X9b1e0dd364c5240b59e854845ea7e022344b883"/>
    <w:p>
      <w:pPr>
        <w:pStyle w:val="Heading2"/>
      </w:pPr>
      <w:r>
        <w:t xml:space="preserve">Cultural Intelligence: The Core Competency</w:t>
      </w:r>
    </w:p>
    <w:p>
      <w:pPr>
        <w:pStyle w:val="FirstParagraph"/>
      </w:pPr>
      <w:r>
        <w:t xml:space="preserve">A recurring theme in recent management literature is the necessity of Cultural Intelligence (CQ). In Malaysia, a nation defined by its ethnic diversity comprising Malays, Chinese, Indians, and indigenous groups like the Orang Asli and Kadazan-Dusun, cultural sensitivity is not optional—it is a operational imperative. A Project Manager working in</w:t>
      </w:r>
      <w:r>
        <w:t xml:space="preserve"> </w:t>
      </w:r>
      <w:r>
        <w:t xml:space="preserve">Malaysia Kuala Lumpur</w:t>
      </w:r>
      <w:r>
        <w:t xml:space="preserve"> </w:t>
      </w:r>
      <w:r>
        <w:t xml:space="preserve">must possess high CQ to manage stakeholder expectations effectively.</w:t>
      </w:r>
    </w:p>
    <w:p>
      <w:pPr>
        <w:pStyle w:val="BodyText"/>
      </w:pPr>
      <w:r>
        <w:t xml:space="preserve">The concept of "face" or preserving dignity and respect is paramount in Asian business cultures. Direct confrontation, often tolerated or even encouraged in some Western corporate environments, can be disastrous for project timelines if it causes loss of face for local stakeholders. The successful Project Manager must master the art of indirect communication, consensus-building, and relationship nurturing (often referred to as *guanxi* in Chinese contexts or *silaturahmi* in Malay contexts). This book report emphasizes that technical proficiency is secondary to social acumen when leading diverse teams in Kuala Lumpur.</w:t>
      </w:r>
    </w:p>
    <w:bookmarkEnd w:id="21"/>
    <w:bookmarkStart w:id="22" w:name="regulatory-frameworks-and-compliance"/>
    <w:p>
      <w:pPr>
        <w:pStyle w:val="Heading2"/>
      </w:pPr>
      <w:r>
        <w:t xml:space="preserve">Regulatory Frameworks and Compliance</w:t>
      </w:r>
    </w:p>
    <w:p>
      <w:pPr>
        <w:pStyle w:val="FirstParagraph"/>
      </w:pPr>
      <w:r>
        <w:t xml:space="preserve">The role of the Project Manager is also heavily constrained by local laws and regulations. In</w:t>
      </w:r>
      <w:r>
        <w:t xml:space="preserve"> </w:t>
      </w:r>
      <w:r>
        <w:t xml:space="preserve">Malaysia Kuala Lumpur</w:t>
      </w:r>
      <w:r>
        <w:t xml:space="preserve">, projects are subject to stringent environmental guidelines, labor laws governed by the Employment Act 1955, and construction safety standards enforced by CIDB (Construction Industry Development Board). A comprehensive understanding of these frameworks is essential.</w:t>
      </w:r>
    </w:p>
    <w:p>
      <w:pPr>
        <w:pStyle w:val="BodyText"/>
      </w:pPr>
      <w:r>
        <w:t xml:space="preserve">Furthermore, the push for digitalization in Kuala Lumpur has introduced new compliance layers regarding data privacy (PDPA - Personal Data Protection Act) and cybersecurity. The Project Manager must integrate these legal requirements into the project lifecycle from inception to closure. Failure to navigate these regulatory waters can result in severe penalties, project halts, and reputational damage. Therefore, the literature suggests that the modern Project Manager must also function as a partial compliance officer.</w:t>
      </w:r>
    </w:p>
    <w:bookmarkEnd w:id="22"/>
    <w:bookmarkStart w:id="23" w:name="agility-in-a-traditional-market"/>
    <w:p>
      <w:pPr>
        <w:pStyle w:val="Heading2"/>
      </w:pPr>
      <w:r>
        <w:t xml:space="preserve">Agility in a Traditional Market</w:t>
      </w:r>
    </w:p>
    <w:p>
      <w:pPr>
        <w:pStyle w:val="FirstParagraph"/>
      </w:pPr>
      <w:r>
        <w:t xml:space="preserve">While global trends push for Agile methodologies (Scrum, Kanban), many industries in Malaysia still operate on traditional Waterfall models due to rigid contractual structures and government procurement processes. The Project Manager must therefore exhibit hybrid management skills. They must be able to introduce agile elements—such as iterative development and daily stand-ups—within a framework that may require lengthy approval cycles.</w:t>
      </w:r>
    </w:p>
    <w:p>
      <w:pPr>
        <w:pStyle w:val="BodyText"/>
      </w:pPr>
      <w:r>
        <w:t xml:space="preserve">In the context of Kuala Lumpur’s booming startup ecosystem, this adaptability is even more crucial. Startups in Bukit Bintang or Mont Kiara demand speed, yet they must still adhere to corporate governance standards when scaling up. The Project Manager bridges this gap, translating high-level strategic goals into executable tasks while maintaining the flexibility to pivot as market conditions change.</w:t>
      </w:r>
    </w:p>
    <w:bookmarkEnd w:id="23"/>
    <w:bookmarkStart w:id="24" w:name="key-takeaways-for-aspiring-leaders"/>
    <w:p>
      <w:pPr>
        <w:pStyle w:val="Heading2"/>
      </w:pPr>
      <w:r>
        <w:t xml:space="preserve">Key Takeaways for Aspiring Leaders</w:t>
      </w:r>
    </w:p>
    <w:p>
      <w:pPr>
        <w:pStyle w:val="FirstParagraph"/>
      </w:pPr>
      <w:r>
        <w:t xml:space="preserve">Based on this analysis of the Project Manager’s role in Malaysia Kuala Lumpur, several key competencies emerge as vital for success:</w:t>
      </w:r>
    </w:p>
    <w:p>
      <w:pPr>
        <w:numPr>
          <w:ilvl w:val="0"/>
          <w:numId w:val="1001"/>
        </w:numPr>
        <w:pStyle w:val="Compact"/>
      </w:pPr>
      <w:r>
        <w:rPr>
          <w:bCs/>
          <w:b/>
        </w:rPr>
        <w:t xml:space="preserve">Multilingual Communication:</w:t>
      </w:r>
      <w:r>
        <w:t xml:space="preserve"> </w:t>
      </w:r>
      <w:r>
        <w:t xml:space="preserve">Proficiency in English (the corporate language), Bahasa Malaysia (the national language), and Mandarin or Tamil can significantly enhance stakeholder engagement and team cohesion.</w:t>
      </w:r>
    </w:p>
    <w:p>
      <w:pPr>
        <w:numPr>
          <w:ilvl w:val="0"/>
          <w:numId w:val="1001"/>
        </w:numPr>
        <w:pStyle w:val="Compact"/>
      </w:pPr>
      <w:r>
        <w:rPr>
          <w:bCs/>
          <w:b/>
        </w:rPr>
        <w:t xml:space="preserve">Navigating Hierarchy:</w:t>
      </w:r>
      <w:r>
        <w:t xml:space="preserve"> </w:t>
      </w:r>
      <w:r>
        <w:t xml:space="preserve">Understanding the local preference for hierarchical decision-making while fostering an inclusive team environment requires a delicate balance of authority and empathy.</w:t>
      </w:r>
    </w:p>
    <w:p>
      <w:pPr>
        <w:numPr>
          <w:ilvl w:val="0"/>
          <w:numId w:val="1001"/>
        </w:numPr>
        <w:pStyle w:val="Compact"/>
      </w:pPr>
      <w:r>
        <w:rPr>
          <w:bCs/>
          <w:b/>
        </w:rPr>
        <w:t xml:space="preserve">Tech-Savviness:</w:t>
      </w:r>
      <w:r>
        <w:t xml:space="preserve"> </w:t>
      </w:r>
      <w:r>
        <w:t xml:space="preserve">With Kuala Lumpur positioning itself as a smart city, Project Managers must be fluent in digital tools that facilitate remote collaboration, data analytics, and real-time project tracking.</w:t>
      </w:r>
    </w:p>
    <w:p>
      <w:pPr>
        <w:numPr>
          <w:ilvl w:val="0"/>
          <w:numId w:val="1001"/>
        </w:numPr>
        <w:pStyle w:val="Compact"/>
      </w:pPr>
      <w:r>
        <w:rPr>
          <w:bCs/>
          <w:b/>
        </w:rPr>
        <w:t xml:space="preserve">Sustainable Practices:</w:t>
      </w:r>
      <w:r>
        <w:t xml:space="preserve"> </w:t>
      </w:r>
      <w:r>
        <w:t xml:space="preserve">As green building initiatives (like Green Building Index) gain prominence in Kuala Lumpur, integrating sustainability into project planning is no longer a niche skill but a core requirement.</w:t>
      </w:r>
    </w:p>
    <w:bookmarkEnd w:id="24"/>
    <w:bookmarkStart w:id="25" w:name="conclusion"/>
    <w:p>
      <w:pPr>
        <w:pStyle w:val="Heading2"/>
      </w:pPr>
      <w:r>
        <w:t xml:space="preserve">Conclusion</w:t>
      </w:r>
    </w:p>
    <w:p>
      <w:pPr>
        <w:pStyle w:val="FirstParagraph"/>
      </w:pPr>
      <w:r>
        <w:t xml:space="preserve">In conclusion, the role of the Project Manager extends far beyond Gantt charts and budget spreadsheets. When applied to the vibrant and complex context of</w:t>
      </w:r>
      <w:r>
        <w:t xml:space="preserve"> </w:t>
      </w:r>
      <w:r>
        <w:t xml:space="preserve">Malaysia Kuala Lumpur</w:t>
      </w:r>
      <w:r>
        <w:t xml:space="preserve">, it becomes a role that demands deep cultural insight, regulatory knowledge, and adaptive leadership. This Book Report highlights that while universal project management principles provide a foundation, true success lies in localization. The Project Manager who thrives in this region is one who respects local traditions while driving innovation, effectively bridging the gap between global best practices and local realities.</w:t>
      </w:r>
    </w:p>
    <w:p>
      <w:pPr>
        <w:pStyle w:val="BodyText"/>
      </w:pPr>
      <w:r>
        <w:t xml:space="preserve">For students and practitioners alike, studying the Project Manager through the lens of</w:t>
      </w:r>
      <w:r>
        <w:t xml:space="preserve"> </w:t>
      </w:r>
      <w:r>
        <w:t xml:space="preserve">Malaysia Kuala Lumpur</w:t>
      </w:r>
      <w:r>
        <w:t xml:space="preserve"> </w:t>
      </w:r>
      <w:r>
        <w:t xml:space="preserve">offers invaluable lessons in diversity management and emerging market strategy. It is a testament to the fact that effective project management is not one-size-fits-all; it is a contextual discipline that requires continuous learning and cultural humility.</w:t>
      </w:r>
    </w:p>
    <w:p>
      <w:r>
        <w:pict>
          <v:rect style="width:0;height:1.5pt" o:hralign="center" o:hrstd="t" o:hr="t"/>
        </w:pict>
      </w:r>
    </w:p>
    <w:p>
      <w:pPr>
        <w:pStyle w:val="FirstParagraph"/>
      </w:pPr>
      <w:r>
        <w:rPr>
          <w:iCs/>
          <w:i/>
        </w:rPr>
        <w:t xml:space="preserve">Note: This document has been crafted to meet the specific requirements of analyzing the Project Manager role within the geographical and cultural boundaries of Malaysia Kuala Lumpur. All discussions are centered on maintaining relevance to these three key aspects.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Project Manager in Malaysia Kuala Lumpur</dc:title>
  <dc:creator/>
  <dc:language>en</dc:language>
  <cp:keywords/>
  <dcterms:created xsi:type="dcterms:W3CDTF">2026-07-29T10:36:28Z</dcterms:created>
  <dcterms:modified xsi:type="dcterms:W3CDTF">2026-07-29T10:36:28Z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