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Nepal</w:t>
      </w:r>
      <w:r>
        <w:t xml:space="preserve"> </w:t>
      </w:r>
      <w:r>
        <w:t xml:space="preserve">Kathmandu</w:t>
      </w:r>
    </w:p>
    <w:bookmarkStart w:id="26" w:name="Xa7397ef723de2d0c19fa728dcdf0335930097cd"/>
    <w:p>
      <w:pPr>
        <w:pStyle w:val="Heading1"/>
      </w:pPr>
      <w:r>
        <w:t xml:space="preserve">The Strategic Project Manager in Nepal Kathmandu</w:t>
      </w:r>
    </w:p>
    <w:bookmarkStart w:id="20" w:name="X352cef612c9fbe78c11f03b7af78b8b03bfbec0"/>
    <w:p>
      <w:pPr>
        <w:pStyle w:val="Heading2"/>
      </w:pPr>
      <w:r>
        <w:t xml:space="preserve">An Analytical Book Report on Leadership, Logistics, and Cultural Nuance in a Complex Landscape.</w:t>
      </w:r>
    </w:p>
    <w:p>
      <w:pPr>
        <w:pStyle w:val="FirstParagraph"/>
      </w:pPr>
      <w:r>
        <w:t xml:space="preserve">In the dynamic sphere of global business development, few locations present as unique a case study for project management as</w:t>
      </w:r>
      <w:r>
        <w:t xml:space="preserve"> </w:t>
      </w:r>
      <w:r>
        <w:t xml:space="preserve">Nepal Kathmandu</w:t>
      </w:r>
      <w:r>
        <w:t xml:space="preserve">. This report analyzes the core principles required to succeed as a</w:t>
      </w:r>
      <w:r>
        <w:t xml:space="preserve"> </w:t>
      </w:r>
      <w:r>
        <w:t xml:space="preserve">Project Manager</w:t>
      </w:r>
      <w:r>
        <w:t xml:space="preserve"> </w:t>
      </w:r>
      <w:r>
        <w:t xml:space="preserve">within this specific geographic and cultural context. By synthesizing standard project management methodologies with the realities of operating in one of the world's most topographically challenging urban centers, we can derive a comprehensive framework for success. The following document serves not only as a report but as a strategic guide, emphasizing that effective</w:t>
      </w:r>
      <w:r>
        <w:t xml:space="preserve"> </w:t>
      </w:r>
      <w:r>
        <w:t xml:space="preserve">Project Manager</w:t>
      </w:r>
      <w:r>
        <w:t xml:space="preserve"> </w:t>
      </w:r>
      <w:r>
        <w:t xml:space="preserve">roles in</w:t>
      </w:r>
      <w:r>
        <w:t xml:space="preserve"> </w:t>
      </w:r>
      <w:r>
        <w:t xml:space="preserve">Nepal Kathmandu</w:t>
      </w:r>
      <w:r>
        <w:t xml:space="preserve"> </w:t>
      </w:r>
      <w:r>
        <w:t xml:space="preserve">require more than just Gantt charts; they demand cultural intelligence, logistical ingenuity, and resilient leadership.</w:t>
      </w:r>
    </w:p>
    <w:bookmarkEnd w:id="20"/>
    <w:bookmarkStart w:id="21" w:name="the-unique-context-of-nepal-kathmandu"/>
    <w:p>
      <w:pPr>
        <w:pStyle w:val="Heading2"/>
      </w:pPr>
      <w:r>
        <w:t xml:space="preserve">The Unique Context of Nepal Kathmandu</w:t>
      </w:r>
    </w:p>
    <w:p>
      <w:pPr>
        <w:pStyle w:val="FirstParagraph"/>
      </w:pPr>
      <w:r>
        <w:t xml:space="preserve">To understand the role of the</w:t>
      </w:r>
      <w:r>
        <w:t xml:space="preserve"> </w:t>
      </w:r>
      <w:r>
        <w:t xml:space="preserve">Project Manager</w:t>
      </w:r>
      <w:r>
        <w:t xml:space="preserve">, one must first understand the environment.</w:t>
      </w:r>
      <w:r>
        <w:t xml:space="preserve"> </w:t>
      </w:r>
      <w:r>
        <w:t xml:space="preserve">Nepal Kathmandu</w:t>
      </w:r>
      <w:r>
        <w:t xml:space="preserve"> </w:t>
      </w:r>
      <w:r>
        <w:t xml:space="preserve">is a city of contrasts. It is a hub where ancient heritage meets modern aspiration, yet it struggles with rapid urbanization, infrastructure deficits, and bureaucratic complexities. For a</w:t>
      </w:r>
      <w:r>
        <w:t xml:space="preserve"> </w:t>
      </w:r>
      <w:r>
        <w:t xml:space="preserve">Project Manager</w:t>
      </w:r>
      <w:r>
        <w:t xml:space="preserve">, the landscape of</w:t>
      </w:r>
      <w:r>
        <w:t xml:space="preserve"> </w:t>
      </w:r>
      <w:r>
        <w:t xml:space="preserve">Nepal Kathmandu</w:t>
      </w:r>
      <w:r>
        <w:t xml:space="preserve"> </w:t>
      </w:r>
      <w:r>
        <w:t xml:space="preserve">presents distinct challenges that are rarely found in Western corporate environments.</w:t>
      </w:r>
    </w:p>
    <w:p>
      <w:pPr>
        <w:pStyle w:val="BodyText"/>
      </w:pPr>
      <w:r>
        <w:t xml:space="preserve">The topography alone dictates the pace of work. The valley's congestion means that logistics are not merely a line item in a budget but a primary operational risk. Traffic jams can halt supply chains, and power fluctuations require robust contingency plans for IT and construction projects alike. Furthermore, the monsoon season introduces an annual variable that must be factored into every timeline managed by the</w:t>
      </w:r>
      <w:r>
        <w:t xml:space="preserve"> </w:t>
      </w:r>
      <w:r>
        <w:t xml:space="preserve">Project Manager</w:t>
      </w:r>
      <w:r>
        <w:t xml:space="preserve"> </w:t>
      </w:r>
      <w:r>
        <w:t xml:space="preserve">in</w:t>
      </w:r>
      <w:r>
        <w:t xml:space="preserve"> </w:t>
      </w:r>
      <w:r>
        <w:t xml:space="preserve">Nepal Kathmandu</w:t>
      </w:r>
      <w:r>
        <w:t xml:space="preserve">. Ignoring these environmental factors is a recipe for project failure.</w:t>
      </w:r>
    </w:p>
    <w:bookmarkEnd w:id="21"/>
    <w:bookmarkStart w:id="22" w:name="Xfbfdcfc92ebd24505a2a8beb6ad99c194face1b"/>
    <w:p>
      <w:pPr>
        <w:pStyle w:val="Heading2"/>
      </w:pPr>
      <w:r>
        <w:t xml:space="preserve">Cultural Intelligence as a Management Tool</w:t>
      </w:r>
    </w:p>
    <w:p>
      <w:pPr>
        <w:pStyle w:val="FirstParagraph"/>
      </w:pPr>
      <w:r>
        <w:t xml:space="preserve">A critical finding of this report is that technical skills are insufficient for the</w:t>
      </w:r>
      <w:r>
        <w:t xml:space="preserve"> </w:t>
      </w:r>
      <w:r>
        <w:t xml:space="preserve">Project Manager</w:t>
      </w:r>
      <w:r>
        <w:t xml:space="preserve">. In</w:t>
      </w:r>
      <w:r>
        <w:t xml:space="preserve"> </w:t>
      </w:r>
      <w:r>
        <w:t xml:space="preserve">Nepal Kathmandu</w:t>
      </w:r>
      <w:r>
        <w:t xml:space="preserve">, interpersonal relationships drive progress. The concept of "time" is often fluid in South Asian business cultures, prioritizing relationship building over rigid adherence to schedules. A competent</w:t>
      </w:r>
      <w:r>
        <w:t xml:space="preserve"> </w:t>
      </w:r>
      <w:r>
        <w:t xml:space="preserve">Project Manager</w:t>
      </w:r>
      <w:r>
        <w:t xml:space="preserve"> </w:t>
      </w:r>
      <w:r>
        <w:t xml:space="preserve">must adapt their communication style accordingly.</w:t>
      </w:r>
    </w:p>
    <w:p>
      <w:pPr>
        <w:pStyle w:val="BodyText"/>
      </w:pPr>
      <w:r>
        <w:t xml:space="preserve">In the context of</w:t>
      </w:r>
      <w:r>
        <w:t xml:space="preserve"> </w:t>
      </w:r>
      <w:r>
        <w:t xml:space="preserve">Nepal Kathmandu</w:t>
      </w:r>
      <w:r>
        <w:t xml:space="preserve">, decision-making can be hierarchical yet consensus-driven at lower levels. The</w:t>
      </w:r>
    </w:p>
    <w:p>
      <w:pPr>
        <w:pStyle w:val="BodyText"/>
      </w:pPr>
      <w:r>
        <w:t xml:space="preserve">Project Manager must navigate this duality, ensuring that senior stakeholders feel respected and heard while maintaining momentum through grassroots team engagement. Failure to respect local customs, such as the importance of tea breaks in negotiation or the significance of religious festivals on the work calendar, can erode trust rapidly.</w:t>
      </w:r>
    </w:p>
    <w:p>
      <w:pPr>
        <w:pStyle w:val="BodyText"/>
      </w:pPr>
      <w:r>
        <w:t xml:space="preserve">Moreover, communication in</w:t>
      </w:r>
      <w:r>
        <w:t xml:space="preserve"> </w:t>
      </w:r>
      <w:r>
        <w:t xml:space="preserve">Nepal Kathmandu</w:t>
      </w:r>
      <w:r>
        <w:t xml:space="preserve"> </w:t>
      </w:r>
      <w:r>
        <w:t xml:space="preserve">often relies heavily on context and non-verbal cues. Direct confrontation is frequently avoided to preserve harmony. Therefore, the</w:t>
      </w:r>
      <w:r>
        <w:t xml:space="preserve"> </w:t>
      </w:r>
      <w:r>
        <w:t xml:space="preserve">Project Manager</w:t>
      </w:r>
      <w:r>
        <w:t xml:space="preserve"> </w:t>
      </w:r>
      <w:r>
        <w:t xml:space="preserve">must be attuned to subtle signals of disagreement or delay, reading between the lines rather than taking statements at face value. This cultural adaptability is not just a soft skill; it is a hard requirement for stakeholder management in this region.</w:t>
      </w:r>
    </w:p>
    <w:bookmarkEnd w:id="22"/>
    <w:bookmarkStart w:id="23" w:name="X51f5e7e3fe9593241d4d43c987b6f6d1adaad4b"/>
    <w:p>
      <w:pPr>
        <w:pStyle w:val="Heading2"/>
      </w:pPr>
      <w:r>
        <w:t xml:space="preserve">Logistical Ingenuity and Resource Management</w:t>
      </w:r>
    </w:p>
    <w:p>
      <w:pPr>
        <w:pStyle w:val="FirstParagraph"/>
      </w:pPr>
      <w:r>
        <w:t xml:space="preserve">The infrastructure challenges in</w:t>
      </w:r>
      <w:r>
        <w:t xml:space="preserve"> </w:t>
      </w:r>
      <w:r>
        <w:t xml:space="preserve">Nepal Kathmandu</w:t>
      </w:r>
      <w:r>
        <w:t xml:space="preserve"> </w:t>
      </w:r>
      <w:r>
        <w:t xml:space="preserve">require the</w:t>
      </w:r>
    </w:p>
    <w:p>
      <w:pPr>
        <w:pStyle w:val="BodyText"/>
      </w:pPr>
      <w:r>
        <w:t xml:space="preserve">Project Manager to exercise extreme resourcefulness. Standard project management tools assume a level of infrastructure stability that does not always exist here. The</w:t>
      </w:r>
    </w:p>
    <w:p>
      <w:pPr>
        <w:pStyle w:val="BodyText"/>
      </w:pPr>
      <w:r>
        <w:t xml:space="preserve">Project Manager must develop robust risk mitigation strategies that account for supply chain disruptions, import delays at border crossings, and local procurement limitations.</w:t>
      </w:r>
    </w:p>
    <w:p>
      <w:pPr>
        <w:pStyle w:val="BodyText"/>
      </w:pPr>
      <w:r>
        <w:t xml:space="preserve">This often involves diversifying suppliers within the valley to avoid single points of failure. It also means building buffer times into schedules specifically for logistics. A</w:t>
      </w:r>
    </w:p>
    <w:p>
      <w:pPr>
        <w:pStyle w:val="BodyText"/>
      </w:pPr>
      <w:r>
        <w:t xml:space="preserve">Project Manager operating in</w:t>
      </w:r>
    </w:p>
    <w:p>
      <w:pPr>
        <w:pStyle w:val="BodyText"/>
      </w:pPr>
      <w:r>
        <w:t xml:space="preserve">Nepal Kathmandu must be prepared to pivot quickly when roads are blocked by landslides or when permits are delayed by bureaucratic red tape. Flexibility is the hallmark of successful project leadership in this environment.</w:t>
      </w:r>
    </w:p>
    <w:bookmarkEnd w:id="23"/>
    <w:bookmarkStart w:id="24" w:name="the-role-of-digital-transformation"/>
    <w:p>
      <w:pPr>
        <w:pStyle w:val="Heading2"/>
      </w:pPr>
      <w:r>
        <w:t xml:space="preserve">The Role of Digital Transformation</w:t>
      </w:r>
    </w:p>
    <w:p>
      <w:pPr>
        <w:pStyle w:val="FirstParagraph"/>
      </w:pPr>
      <w:r>
        <w:t xml:space="preserve">Despite challenges,</w:t>
      </w:r>
    </w:p>
    <w:p>
      <w:pPr>
        <w:pStyle w:val="BodyText"/>
      </w:pPr>
      <w:r>
        <w:t xml:space="preserve">Nepal Kathmandu is experiencing a digital boom. The young population and increasing internet connectivity offer new opportunities for remote collaboration and digital project management tools. However, the</w:t>
      </w:r>
    </w:p>
    <w:p>
      <w:pPr>
        <w:pStyle w:val="BodyText"/>
      </w:pPr>
      <w:r>
        <w:t xml:space="preserve">Project Manager must balance this modernity with local realities. While cloud-based solutions are available, data sovereignty laws and internet reliability issues require hybrid approaches.</w:t>
      </w:r>
    </w:p>
    <w:p>
      <w:pPr>
        <w:pStyle w:val="BodyText"/>
      </w:pPr>
      <w:r>
        <w:t xml:space="preserve">The most effective</w:t>
      </w:r>
    </w:p>
    <w:p>
      <w:pPr>
        <w:pStyle w:val="BodyText"/>
      </w:pPr>
      <w:r>
        <w:t xml:space="preserve">Project Manager in this context leverages technology to enhance transparency and communication without relying on it exclusively as a single source of truth. Regular physical site visits remain crucial in</w:t>
      </w:r>
    </w:p>
    <w:p>
      <w:pPr>
        <w:pStyle w:val="BodyText"/>
      </w:pPr>
      <w:r>
        <w:t xml:space="preserve">Nepal Kathmandu for quality assurance and team morale, reinforcing the human element that technology cannot fully replace.</w:t>
      </w:r>
    </w:p>
    <w:bookmarkEnd w:id="24"/>
    <w:bookmarkStart w:id="25" w:name="conclusion-the-resilient-project-manager"/>
    <w:p>
      <w:pPr>
        <w:pStyle w:val="Heading2"/>
      </w:pPr>
      <w:r>
        <w:t xml:space="preserve">Conclusion: The Resilient Project Manager</w:t>
      </w:r>
    </w:p>
    <w:p>
      <w:pPr>
        <w:pStyle w:val="FirstParagraph"/>
      </w:pPr>
      <w:r>
        <w:t xml:space="preserve">In conclusion, managing projects in</w:t>
      </w:r>
    </w:p>
    <w:p>
      <w:pPr>
        <w:pStyle w:val="BodyText"/>
      </w:pPr>
      <w:r>
        <w:t xml:space="preserve">Nepal Kathmandu requires a specialized skill set that transcends traditional project management frameworks. The ideal</w:t>
      </w:r>
    </w:p>
    <w:p>
      <w:pPr>
        <w:pStyle w:val="BodyText"/>
      </w:pPr>
      <w:r>
        <w:t xml:space="preserve">Project Manager here is a hybrid professional: part diplomat, part logistician, and part cultural anthropologist. They must possess the technical acumen to deliver results while exercising the empathy and adaptability required to navigate the complex socio-economic fabric of</w:t>
      </w:r>
    </w:p>
    <w:p>
      <w:pPr>
        <w:pStyle w:val="BodyText"/>
      </w:pPr>
      <w:r>
        <w:t xml:space="preserve">Nepal Kathmandu.</w:t>
      </w:r>
    </w:p>
    <w:p>
      <w:pPr>
        <w:pStyle w:val="BodyText"/>
      </w:pPr>
      <w:r>
        <w:t xml:space="preserve">This book report underscores that success in this region is not just about meeting deadlines and budgets, but about building sustainable relationships and resilient systems. As</w:t>
      </w:r>
    </w:p>
    <w:p>
      <w:pPr>
        <w:pStyle w:val="BodyText"/>
      </w:pPr>
      <w:r>
        <w:t xml:space="preserve">Nepal Kathmandu continues to develop, the role of the</w:t>
      </w:r>
    </w:p>
    <w:p>
      <w:pPr>
        <w:pStyle w:val="BodyText"/>
      </w:pPr>
      <w:r>
        <w:t xml:space="preserve">Project Manager will become increasingly pivotal in shaping its future. Those who master this balance will not only deliver successful projects but also contribute positively to the local community and economy.</w:t>
      </w:r>
    </w:p>
    <w:p>
      <w:pPr>
        <w:pStyle w:val="BodyText"/>
      </w:pPr>
      <w:r>
        <w:t xml:space="preserve">For professionals looking to operate in this space, continuous learning about local laws, cultural norms, and infrastructure developments is mandatory. The</w:t>
      </w:r>
    </w:p>
    <w:p>
      <w:pPr>
        <w:pStyle w:val="BodyText"/>
      </w:pPr>
      <w:r>
        <w:t xml:space="preserve">Project Manager who respects the uniqueness of</w:t>
      </w:r>
    </w:p>
    <w:p>
      <w:pPr>
        <w:pStyle w:val="BodyText"/>
      </w:pPr>
      <w:r>
        <w:t xml:space="preserve">Nepal Kathmandu, rather than trying to impose foreign standards without adaptation, is the one who will thrive in this vibrant and challenging marketplace.</w:t>
      </w:r>
    </w:p>
    <w:p>
      <w:pPr>
        <w:pStyle w:val="BodyText"/>
      </w:pPr>
      <w:r>
        <w:rPr>
          <w:iCs/>
          <w:i/>
        </w:rPr>
        <w:t xml:space="preserve">This report serves as a foundational text for understanding the complexities of project leadership in South Asia's most iconic valley.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Nepal Kathmandu</dc:title>
  <dc:creator/>
  <dc:language>en</dc:language>
  <cp:keywords/>
  <dcterms:created xsi:type="dcterms:W3CDTF">2026-07-29T01:00:04Z</dcterms:created>
  <dcterms:modified xsi:type="dcterms:W3CDTF">2026-07-29T01:00:04Z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