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Senegal-Dakar</w:t>
      </w:r>
    </w:p>
    <w:p>
      <w:pPr>
        <w:pStyle w:val="FirstParagraph"/>
      </w:pPr>
      <w:r>
        <w:t xml:space="preserve">```html</w:t>
      </w:r>
    </w:p>
    <w:bookmarkStart w:id="26" w:name="section"/>
    <w:p>
      <w:pPr>
        <w:pStyle w:val="Heading1"/>
      </w:pPr>
    </w:p>
    <w:p>
      <w:pPr>
        <w:pStyle w:val="FirstParagraph"/>
      </w:pPr>
      <w:r>
        <w:t xml:space="preserve">The role of the Project Manager has evolved significantly in recent decades, transforming from a purely administrative function into a strategic leadership position. However, no discussion on project management can be truly comprehensive without considering the contextual nuances of where these projects take place. This report examines the critical intersection between modern Project Management methodologies and the unique socio-economic landscape of Senegal-Dakar. By analyzing this specific context, we gain insight into how global standards must adapt to local realities to ensure success.</w:t>
      </w:r>
    </w:p>
    <w:bookmarkStart w:id="20" w:name="X437c259ebab4ca417ed828e19de1ec41dd355ec"/>
    <w:p>
      <w:pPr>
        <w:pStyle w:val="Heading2"/>
      </w:pPr>
      <w:r>
        <w:t xml:space="preserve">The Global Paradigm Shift in Project Management</w:t>
      </w:r>
    </w:p>
    <w:p>
      <w:pPr>
        <w:pStyle w:val="FirstParagraph"/>
      </w:pPr>
      <w:r>
        <w:t xml:space="preserve">In the contemporary business world, a Project Manager is no longer just a scheduler or a budget tracker. The modern definition emphasizes soft skills, cultural intelligence, and strategic alignment. According to the Project Management Institute (PMI), success is measured not just by meeting time and cost constraints but also by achieving client satisfaction and delivering value. Yet, these universal metrics often clash with local expectations when applied rigidly in developing markets.</w:t>
      </w:r>
    </w:p>
    <w:p>
      <w:pPr>
        <w:pStyle w:val="BodyText"/>
      </w:pPr>
      <w:r>
        <w:t xml:space="preserve">The traditional "Iron Triangle" of scope, time, and cost remains relevant, but its interpretation varies wildly across cultures. In Western contexts, strict adherence to timelines is often viewed as a sign of professionalism. In other parts of the world, relationships and flexibility may hold greater weight than rigid schedules. Understanding this dichotomy is essential for any Project Manager operating internationally.</w:t>
      </w:r>
    </w:p>
    <w:bookmarkEnd w:id="20"/>
    <w:bookmarkStart w:id="21" w:name="X66e03272e3dfd99a4032ed86d80312e6e1bcd40"/>
    <w:p>
      <w:pPr>
        <w:pStyle w:val="Heading2"/>
      </w:pPr>
      <w:r>
        <w:t xml:space="preserve">The Contextual Landscape of Senegal-Dakar</w:t>
      </w:r>
    </w:p>
    <w:p>
      <w:pPr>
        <w:pStyle w:val="FirstParagraph"/>
      </w:pPr>
      <w:r>
        <w:t xml:space="preserve">Dakar, the capital city of Senegal, serves as a vibrant economic hub in West Africa. It is a city of contrasts, where rapid urbanization meets deep-rooted traditions. The infrastructure is growing at an unprecedented rate, driven by government initiatives such as the "Emerging Senegal Plan" (Plan Sénégal Émergent). For Project Managers operating in this region, these initiatives present both immense opportunities and significant challenges.</w:t>
      </w:r>
    </w:p>
    <w:p>
      <w:pPr>
        <w:pStyle w:val="BodyText"/>
      </w:pPr>
      <w:r>
        <w:t xml:space="preserve">The economic environment in Senegal-Dakar is characterized by a dynamic mix of public sector projects and private enterprise. Large-scale infrastructure developments, telecommunications expansions, and agricultural modernization programs dominate the landscape. However, the regulatory framework can be complex, requiring Project Managers to navigate bureaucratic hurdles with patience and diplomatic skill.</w:t>
      </w:r>
    </w:p>
    <w:p>
      <w:pPr>
        <w:pStyle w:val="BodyText"/>
      </w:pPr>
      <w:r>
        <w:t xml:space="preserve">Furthermore, the cultural fabric of Senegal-Dakar is woven with values of community respect (*Teranga*), hierarchy, and consensus-building. A Project Manager who ignores these social norms risks alienating stakeholders and stalling project progress. For instance, decision-making processes may take longer because they require broader consensus among key community leaders and government officials, rather than simple top-down directives.</w:t>
      </w:r>
    </w:p>
    <w:bookmarkEnd w:id="21"/>
    <w:bookmarkStart w:id="22" w:name="X49082f3f72c1cbafe3f2d39098f451b10c0d93f"/>
    <w:p>
      <w:pPr>
        <w:pStyle w:val="Heading2"/>
      </w:pPr>
      <w:r>
        <w:t xml:space="preserve">Cultural Intelligence as a Core Competency</w:t>
      </w:r>
    </w:p>
    <w:p>
      <w:pPr>
        <w:pStyle w:val="FirstParagraph"/>
      </w:pPr>
      <w:r>
        <w:t xml:space="preserve">The most critical lesson for Project Managers in Senegal-Dakar is the necessity of Cultural Intelligence (CQ). Technical proficiency is insufficient if one cannot communicate effectively within the local cultural framework. In Dakar, building trust (*confiance*) is often a prerequisite to doing business. This means that initial meetings may focus more on personal connection and family well-being than on immediate project deliverables.</w:t>
      </w:r>
    </w:p>
    <w:p>
      <w:pPr>
        <w:pStyle w:val="BodyText"/>
      </w:pPr>
      <w:r>
        <w:t xml:space="preserve">"A Project Manager must learn that time is relative in many African contexts. Punctuality is valued, but flexibility in scheduling meetings based on social obligations demonstrates respect and understanding."</w:t>
      </w:r>
    </w:p>
    <w:p>
      <w:pPr>
        <w:pStyle w:val="BodyText"/>
      </w:pPr>
      <w:r>
        <w:t xml:space="preserve">This does not imply a lack of professionalism; rather, it reflects a different prioritization of human relationships over rigid structures. A successful Project Manager in Senegal-Dakar will invest time in understanding local holidays, religious observances (such as Ramadan), and social customs. They will recognize that face-to-face interactions carry more weight than email correspondence.</w:t>
      </w:r>
    </w:p>
    <w:bookmarkEnd w:id="22"/>
    <w:bookmarkStart w:id="23" w:name="X6653db1c0e0ea26f4dca5def1be4900e6173e3c"/>
    <w:p>
      <w:pPr>
        <w:pStyle w:val="Heading2"/>
      </w:pPr>
      <w:r>
        <w:t xml:space="preserve">Challenges and Opportunities for the Modern Project Manager</w:t>
      </w:r>
    </w:p>
    <w:p>
      <w:pPr>
        <w:pStyle w:val="FirstParagraph"/>
      </w:pPr>
      <w:r>
        <w:t xml:space="preserve">The infrastructure gap in Senegal-Dakar presents both a challenge and an opportunity. Power outages, internet connectivity issues, and transportation bottlenecks can disrupt project timelines. A resilient Project Manager must develop contingency plans that account for these logistical realities. This might involve investing in backup power solutions or scheduling critical tasks during periods of higher reliability.</w:t>
      </w:r>
    </w:p>
    <w:p>
      <w:pPr>
        <w:pStyle w:val="BodyText"/>
      </w:pPr>
      <w:r>
        <w:t xml:space="preserve">However, the talent pool in Dakar is also growing increasingly skilled. Local universities and training programs are producing a new generation of engineers, architects, and business professionals who are well-versed in international standards. The Project Manager’s role shifts from micromanaging to empowering local teams. By fostering mentorship and knowledge transfer, Project Managers can leave a lasting legacy beyond the completion of their specific project.</w:t>
      </w:r>
    </w:p>
    <w:bookmarkEnd w:id="23"/>
    <w:bookmarkStart w:id="24" w:name="Xa6af12192b761412e21f866ffb3e7231f8dfff8"/>
    <w:p>
      <w:pPr>
        <w:pStyle w:val="Heading2"/>
      </w:pPr>
      <w:r>
        <w:t xml:space="preserve">The Role of Stakeholder Engagement in Dakar</w:t>
      </w:r>
    </w:p>
    <w:p>
      <w:pPr>
        <w:pStyle w:val="FirstParagraph"/>
      </w:pPr>
      <w:r>
        <w:t xml:space="preserve">In Senegal-Dakar, stakeholder management is not just about identifying who has an interest in the project; it is about engaging with a complex web of community leaders, government bodies, and private sector partners. The concept of *Teranga* (hospitality) extends to business relationships. A Project Manager who shows genuine interest in the well-being of their stakeholders will find doors opening that would remain closed to those focused solely on technical deliverables.</w:t>
      </w:r>
    </w:p>
    <w:p>
      <w:pPr>
        <w:pStyle w:val="BodyText"/>
      </w:pPr>
      <w:r>
        <w:t xml:space="preserve">Additionally, transparency is key. In environments where corruption can be a concern, maintaining ethical standards while navigating local practices requires careful navigation. The Project Manager must serve as a moral compass, ensuring that all engagements are transparent and compliant with both international standards and local laws.</w:t>
      </w:r>
    </w:p>
    <w:bookmarkEnd w:id="24"/>
    <w:bookmarkStart w:id="25" w:name="Xbf7c10c1f782aeb75931b6878223215d8b685f0"/>
    <w:p>
      <w:pPr>
        <w:pStyle w:val="Heading2"/>
      </w:pPr>
      <w:r>
        <w:t xml:space="preserve">Conclusion: Adapting the Project Manager Role</w:t>
      </w:r>
    </w:p>
    <w:p>
      <w:pPr>
        <w:pStyle w:val="FirstParagraph"/>
      </w:pPr>
      <w:r>
        <w:t xml:space="preserve">The study of Project Management in the context of Senegal-Dakar reveals that there is no one-size-fits-all approach. The global frameworks provided by organizations like PMI are valuable guides, but they must be adapted to fit the local reality. For Project Managers operating in Dakar, success depends on a blend of technical expertise, cultural sensitivity, and strategic patience.</w:t>
      </w:r>
    </w:p>
    <w:p>
      <w:pPr>
        <w:pStyle w:val="BodyText"/>
      </w:pPr>
      <w:r>
        <w:t xml:space="preserve">The modern Project Manager in Senegal-Dakar is not just a manager of tasks but a bridge between global best practices and local traditions. They are facilitators of development who understand that sustainable project outcomes require strong social foundations. As Senegal continues to grow economically, the demand for skilled Project Managers who can navigate this complex landscape will only increase.</w:t>
      </w:r>
    </w:p>
    <w:p>
      <w:pPr>
        <w:pStyle w:val="BodyText"/>
      </w:pPr>
      <w:r>
        <w:t xml:space="preserve">In conclusion, the Book Report on Project Management in Senegal-Dakar highlights that the role is dynamic and deeply contextual. It requires a shift from a purely operational mindset to one that is holistic and culturally aware. By embracing these nuances, Project Managers can drive meaningful change and contribute to the sustainable development of this vibrant West African hub.</w:t>
      </w:r>
    </w:p>
    <w:p>
      <w:pPr>
        <w:pStyle w:val="BodyText"/>
      </w:pPr>
      <w:r>
        <w:rPr>
          <w:bCs/>
          <w:b/>
        </w:rPr>
        <w:t xml:space="preserve">Book Report</w:t>
      </w:r>
      <w:r>
        <w:t xml:space="preserve"> </w:t>
      </w:r>
      <w:r>
        <w:t xml:space="preserve">| Focus: Project Manager in Senegal-Dakar</w:t>
      </w:r>
    </w:p>
    <w:p>
      <w:pPr>
        <w:pStyle w:val="BodyText"/>
      </w:pPr>
      <w:r>
        <w:t xml:space="preserve">© 2023 Project Management Insights.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Project Manager in Senegal-Dakar</dc:title>
  <dc:creator/>
  <dc:language>en</dc:language>
  <cp:keywords/>
  <dcterms:created xsi:type="dcterms:W3CDTF">2026-07-29T04:46:10Z</dcterms:created>
  <dcterms:modified xsi:type="dcterms:W3CDTF">2026-07-29T04:46:10Z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