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p>
      <w:pPr>
        <w:pStyle w:val="FirstParagraph"/>
      </w:pPr>
      <w:r>
        <w:rPr>
          <w:bCs/>
          <w:b/>
        </w:rPr>
        <w:t xml:space="preserve">Title:</w:t>
      </w:r>
      <w:r>
        <w:t xml:space="preserve"> </w:t>
      </w:r>
      <w:r>
        <w:t xml:space="preserve">Navigating Complexity: The Evolution of the Project Manager</w:t>
      </w:r>
      <w:r>
        <w:br/>
      </w:r>
      <w:r>
        <w:rPr>
          <w:bCs/>
          <w:b/>
        </w:rPr>
        <w:t xml:space="preserve">Focus Location:</w:t>
      </w:r>
      <w:r>
        <w:t xml:space="preserve"> </w:t>
      </w:r>
      <w:r>
        <w:t xml:space="preserve">Singapore Singapore</w:t>
      </w:r>
      <w:r>
        <w:br/>
      </w:r>
      <w:r>
        <w:rPr>
          <w:bCs/>
          <w:b/>
        </w:rPr>
        <w:t xml:space="preserve">Date:</w:t>
      </w:r>
      <w:r>
        <w:br/>
      </w:r>
      <w:bookmarkStart w:id="20" w:name="currentDate"/>
      <w:bookmarkEnd w:id="20"/>
    </w:p>
    <w:p>
      <w:pPr>
        <w:pStyle w:val="BodyText"/>
      </w:pPr>
      <w:r>
        <w:br/>
      </w:r>
    </w:p>
    <w:p>
      <w:pPr>
        <w:pStyle w:val="BodyText"/>
      </w:pPr>
      <w:r>
        <w:t xml:space="preserve">Purpose:To analyze the role of the Project Manager through a comprehensive lens, specifically tailored to the unique economic and cultural dynamics of Singapore Singapore.</w:t>
      </w:r>
    </w:p>
    <w:bookmarkStart w:id="26" w:name="X8fd8eba95dbb5362147d562c056ce166036679a"/>
    <w:p>
      <w:pPr>
        <w:pStyle w:val="Heading1"/>
      </w:pPr>
      <w:r>
        <w:t xml:space="preserve">Book Report: The Modern Project Manager in Global Context</w:t>
      </w:r>
    </w:p>
    <w:p>
      <w:pPr>
        <w:pStyle w:val="FirstParagraph"/>
      </w:pPr>
      <w:r>
        <w:t xml:space="preserve">The discipline of project management has evolved significantly over the past two decades, shifting from a rigid, metric-driven administrative function to a holistic leadership role that requires emotional intelligence, strategic vision, and cultural adaptability. This report serves as an extensive examination of the contemporary</w:t>
      </w:r>
      <w:r>
        <w:t xml:space="preserve"> </w:t>
      </w:r>
      <w:r>
        <w:rPr>
          <w:bCs/>
          <w:b/>
        </w:rPr>
        <w:t xml:space="preserve">Project Manager</w:t>
      </w:r>
      <w:r>
        <w:t xml:space="preserve">, analyzing how global best practices intersect with local realities. Specifically, this analysis focuses on the unique ecosystem of</w:t>
      </w:r>
      <w:r>
        <w:t xml:space="preserve"> </w:t>
      </w:r>
      <w:r>
        <w:rPr>
          <w:bCs/>
          <w:b/>
        </w:rPr>
        <w:t xml:space="preserve">Singapore Singapore</w:t>
      </w:r>
      <w:r>
        <w:t xml:space="preserve">, a city-state that stands as a global beacon for efficiency, innovation, and multicultural harmony. By exploring the intersection of these three elements—the book report format, the role of the</w:t>
      </w:r>
      <w:r>
        <w:t xml:space="preserve"> </w:t>
      </w:r>
      <w:r>
        <w:rPr>
          <w:bCs/>
          <w:b/>
        </w:rPr>
        <w:t xml:space="preserve">Project Manager</w:t>
      </w:r>
      <w:r>
        <w:t xml:space="preserve">, and the specific context of</w:t>
      </w:r>
      <w:r>
        <w:t xml:space="preserve"> </w:t>
      </w:r>
      <w:r>
        <w:rPr>
          <w:bCs/>
          <w:b/>
        </w:rPr>
        <w:t xml:space="preserve">Singapore Singapore</w:t>
      </w:r>
      <w:r>
        <w:t xml:space="preserve">—we gain critical insights into how leadership is cultivated in one of Asia’s most dynamic economic hubs.</w:t>
      </w:r>
    </w:p>
    <w:bookmarkStart w:id="21" w:name="X8ee22a1bb40b2186693a01eb6d8c6247200fb5d"/>
    <w:p>
      <w:pPr>
        <w:pStyle w:val="Heading2"/>
      </w:pPr>
      <w:r>
        <w:t xml:space="preserve">The Role of the Project Manager: Beyond Gantt Charts</w:t>
      </w:r>
    </w:p>
    <w:p>
      <w:pPr>
        <w:pStyle w:val="FirstParagraph"/>
      </w:pPr>
      <w:r>
        <w:t xml:space="preserve">In traditional literature regarding project management, the focus was often heavily skewed toward technical proficiency: scheduling, budgeting, and resource allocation. However, modern literature argues that these are merely hygiene factors. The true differentiator of a successful</w:t>
      </w:r>
      <w:r>
        <w:t xml:space="preserve"> </w:t>
      </w:r>
      <w:r>
        <w:rPr>
          <w:bCs/>
          <w:b/>
        </w:rPr>
        <w:t xml:space="preserve">Project Manager</w:t>
      </w:r>
      <w:r>
        <w:t xml:space="preserve"> </w:t>
      </w:r>
      <w:r>
        <w:t xml:space="preserve">is their ability to navigate ambiguity and lead diverse teams. This concept is particularly relevant when discussing professional development in</w:t>
      </w:r>
      <w:r>
        <w:t xml:space="preserve"> </w:t>
      </w:r>
      <w:r>
        <w:rPr>
          <w:bCs/>
          <w:b/>
        </w:rPr>
        <w:t xml:space="preserve">Singapore Singapore</w:t>
      </w:r>
      <w:r>
        <w:t xml:space="preserve">, where the project landscape is characterized by rapid technological adoption and high-stakes infrastructure projects.</w:t>
      </w:r>
    </w:p>
    <w:p>
      <w:pPr>
        <w:pStyle w:val="BodyText"/>
      </w:pPr>
      <w:r>
        <w:t xml:space="preserve">The literature suggests that a</w:t>
      </w:r>
      <w:r>
        <w:t xml:space="preserve"> </w:t>
      </w:r>
      <w:r>
        <w:rPr>
          <w:bCs/>
          <w:b/>
        </w:rPr>
        <w:t xml:space="preserve">Project Manager</w:t>
      </w:r>
      <w:r>
        <w:t xml:space="preserve"> </w:t>
      </w:r>
      <w:r>
        <w:t xml:space="preserve">must act as a bridge between executive strategy and operational execution. In the context of this report, we observe that this bridging function is complicated by linguistic and cultural nuances. The modern</w:t>
      </w:r>
      <w:r>
        <w:t xml:space="preserve"> </w:t>
      </w:r>
      <w:r>
        <w:rPr>
          <w:bCs/>
          <w:b/>
        </w:rPr>
        <w:t xml:space="preserve">Project Manager</w:t>
      </w:r>
      <w:r>
        <w:t xml:space="preserve"> </w:t>
      </w:r>
      <w:r>
        <w:t xml:space="preserve">is not just a taskmaster but a diplomat, capable of translating high-level corporate goals into actionable tasks while maintaining team morale. This shift from "managing projects" to "leading people through projects" is central to the contemporary understanding of the role.</w:t>
      </w:r>
    </w:p>
    <w:bookmarkEnd w:id="21"/>
    <w:bookmarkStart w:id="22" w:name="Xa378e57e24d473b61785915772cc03456fff10f"/>
    <w:p>
      <w:pPr>
        <w:pStyle w:val="Heading2"/>
      </w:pPr>
      <w:r>
        <w:t xml:space="preserve">The Singapore Singapore Context: A Unique Ecosystem</w:t>
      </w:r>
    </w:p>
    <w:p>
      <w:pPr>
        <w:pStyle w:val="FirstParagraph"/>
      </w:pPr>
      <w:r>
        <w:t xml:space="preserve">To understand the applicability of general project management theories, one must deeply analyze the specific environment in which they are applied.</w:t>
      </w:r>
      <w:r>
        <w:t xml:space="preserve"> </w:t>
      </w:r>
      <w:r>
        <w:rPr>
          <w:bCs/>
          <w:b/>
        </w:rPr>
        <w:t xml:space="preserve">Singapore Singapore</w:t>
      </w:r>
      <w:r>
        <w:t xml:space="preserve"> </w:t>
      </w:r>
      <w:r>
        <w:t xml:space="preserve">presents a unique case study. Despite its small geographic size, it functions as a global powerhouse for finance, logistics, and technology. The term "Singapore Singapore" emphasizes not just the nation-state but the dense urban fabric and interconnected ecosystem that defines daily professional life there.</w:t>
      </w:r>
    </w:p>
    <w:p>
      <w:pPr>
        <w:pStyle w:val="BodyText"/>
      </w:pPr>
      <w:r>
        <w:t xml:space="preserve">In</w:t>
      </w:r>
      <w:r>
        <w:t xml:space="preserve"> </w:t>
      </w:r>
      <w:r>
        <w:rPr>
          <w:bCs/>
          <w:b/>
        </w:rPr>
        <w:t xml:space="preserve">Singapore Singapore</w:t>
      </w:r>
      <w:r>
        <w:t xml:space="preserve">, project management is driven by government initiatives such as Smart Nation, which requires seamless integration across various public and private sectors. Consequently, a</w:t>
      </w:r>
      <w:r>
        <w:t xml:space="preserve"> </w:t>
      </w:r>
      <w:r>
        <w:rPr>
          <w:bCs/>
          <w:b/>
        </w:rPr>
        <w:t xml:space="preserve">Project Manager</w:t>
      </w:r>
      <w:r>
        <w:t xml:space="preserve"> </w:t>
      </w:r>
      <w:r>
        <w:t xml:space="preserve">operating in this region must possess a high degree of agility. The literature highlights that the pace of change in</w:t>
      </w:r>
      <w:r>
        <w:t xml:space="preserve"> </w:t>
      </w:r>
      <w:r>
        <w:rPr>
          <w:bCs/>
          <w:b/>
        </w:rPr>
        <w:t xml:space="preserve">Singapore Singapore</w:t>
      </w:r>
      <w:r>
        <w:t xml:space="preserve"> </w:t>
      </w:r>
      <w:r>
        <w:t xml:space="preserve">is relentless. Projects that take years to complete in other regions may need to be delivered in months here due to competitive pressures and government deadlines.</w:t>
      </w:r>
    </w:p>
    <w:p>
      <w:pPr>
        <w:pStyle w:val="BodyText"/>
      </w:pPr>
      <w:r>
        <w:t xml:space="preserve">Furthermore, the cultural landscape of</w:t>
      </w:r>
      <w:r>
        <w:t xml:space="preserve"> </w:t>
      </w:r>
      <w:r>
        <w:rPr>
          <w:bCs/>
          <w:b/>
        </w:rPr>
        <w:t xml:space="preserve">Singapore Singapore</w:t>
      </w:r>
      <w:r>
        <w:t xml:space="preserve"> </w:t>
      </w:r>
      <w:r>
        <w:t xml:space="preserve">is a melting pot of Chinese, Malay, Indian, and Western influences. A competent</w:t>
      </w:r>
      <w:r>
        <w:t xml:space="preserve"> </w:t>
      </w:r>
      <w:r>
        <w:rPr>
          <w:bCs/>
          <w:b/>
        </w:rPr>
        <w:t xml:space="preserve">Project Manager</w:t>
      </w:r>
      <w:r>
        <w:t xml:space="preserve"> </w:t>
      </w:r>
      <w:r>
        <w:t xml:space="preserve">must demonstrate high Cultural Intelligence (CQ). Communication styles vary; some team members may prefer direct feedback while others value harmony and indirect communication. This complexity makes the role of the</w:t>
      </w:r>
      <w:r>
        <w:t xml:space="preserve"> </w:t>
      </w:r>
      <w:r>
        <w:rPr>
          <w:bCs/>
          <w:b/>
        </w:rPr>
        <w:t xml:space="preserve">Project Manager</w:t>
      </w:r>
      <w:r>
        <w:t xml:space="preserve"> </w:t>
      </w:r>
      <w:r>
        <w:t xml:space="preserve">in</w:t>
      </w:r>
    </w:p>
    <w:p>
      <w:pPr>
        <w:pStyle w:val="BodyText"/>
      </w:pPr>
      <w:r>
        <w:t xml:space="preserve">Singapore Singapore</w:t>
      </w:r>
      <w:r>
        <w:t xml:space="preserve"> </w:t>
      </w:r>
      <w:r>
        <w:t xml:space="preserve">&gt; far more demanding than in culturally homogeneous environments. The ability to navigate these subtleties is not merely a soft skill but a critical business competency.</w:t>
      </w:r>
    </w:p>
    <w:bookmarkEnd w:id="22"/>
    <w:bookmarkStart w:id="23" w:name="Xd9e266be6fb04965908dbb47302a0fb06a76c3e"/>
    <w:p>
      <w:pPr>
        <w:pStyle w:val="Heading2"/>
      </w:pPr>
      <w:r>
        <w:t xml:space="preserve">Paperwork and Compliance: The Structural Backbone</w:t>
      </w:r>
    </w:p>
    <w:p>
      <w:pPr>
        <w:pStyle w:val="FirstParagraph"/>
      </w:pPr>
      <w:r>
        <w:t xml:space="preserve">A significant portion of any professional report, particularly one concerning a structured society like</w:t>
      </w:r>
      <w:r>
        <w:t xml:space="preserve"> </w:t>
      </w:r>
      <w:r>
        <w:rPr>
          <w:bCs/>
          <w:b/>
        </w:rPr>
        <w:t xml:space="preserve">Singapore Singapore</w:t>
      </w:r>
      <w:r>
        <w:t xml:space="preserve">, must address the administrative framework. In this context, "Paperwork" refers not to bureaucracy for its own sake, but to the rigorous adherence to standards and compliance regulations that ensure quality and safety.</w:t>
      </w:r>
    </w:p>
    <w:p>
      <w:pPr>
        <w:pStyle w:val="BodyText"/>
      </w:pPr>
      <w:r>
        <w:t xml:space="preserve">In</w:t>
      </w:r>
      <w:r>
        <w:t xml:space="preserve"> </w:t>
      </w:r>
      <w:r>
        <w:rPr>
          <w:bCs/>
          <w:b/>
        </w:rPr>
        <w:t xml:space="preserve">Singapore Singapore</w:t>
      </w:r>
      <w:r>
        <w:t xml:space="preserve">, regulatory bodies such as the Building and Construction Authority (BCA) or the Monetary Authority of Singapore (MAS) impose strict guidelines on project delivery. For a</w:t>
      </w:r>
      <w:r>
        <w:t xml:space="preserve"> </w:t>
      </w:r>
      <w:r>
        <w:rPr>
          <w:bCs/>
          <w:b/>
        </w:rPr>
        <w:t xml:space="preserve">Project Manager</w:t>
      </w:r>
      <w:r>
        <w:t xml:space="preserve">, this means that documentation is not an afterthought but an integral part of the project lifecycle. The literature reviewed for this report emphasizes that in highly regulated environments, detailed record-keeping serves as legal protection and quality assurance.</w:t>
      </w:r>
    </w:p>
    <w:p>
      <w:pPr>
        <w:pStyle w:val="BodyText"/>
      </w:pPr>
      <w:r>
        <w:t xml:space="preserve">The concept of "Paperwork" also extends to stakeholder communication. In</w:t>
      </w:r>
      <w:r>
        <w:t xml:space="preserve"> </w:t>
      </w:r>
      <w:r>
        <w:rPr>
          <w:bCs/>
          <w:b/>
        </w:rPr>
        <w:t xml:space="preserve">Singapore Singapore</w:t>
      </w:r>
      <w:r>
        <w:t xml:space="preserve">, transparency is valued. A</w:t>
      </w:r>
      <w:r>
        <w:t xml:space="preserve"> </w:t>
      </w:r>
      <w:r>
        <w:rPr>
          <w:bCs/>
          <w:b/>
        </w:rPr>
        <w:t xml:space="preserve">Project Manager</w:t>
      </w:r>
      <w:r>
        <w:t xml:space="preserve"> </w:t>
      </w:r>
      <w:r>
        <w:t xml:space="preserve">must produce clear, concise reports that outline progress, risks, and mitigation strategies for a variety of stakeholders, including government officials, investors, and community groups. The ability to synthesize complex data into understandable paperwork is a hallmark of an experienced</w:t>
      </w:r>
      <w:r>
        <w:t xml:space="preserve"> </w:t>
      </w:r>
      <w:r>
        <w:rPr>
          <w:bCs/>
          <w:b/>
        </w:rPr>
        <w:t xml:space="preserve">Project Manager</w:t>
      </w:r>
      <w:r>
        <w:t xml:space="preserve">. This administrative rigor ensures that projects in</w:t>
      </w:r>
    </w:p>
    <w:p>
      <w:pPr>
        <w:pStyle w:val="BodyText"/>
      </w:pPr>
      <w:r>
        <w:t xml:space="preserve">Singapore Singapore</w:t>
      </w:r>
      <w:r>
        <w:t xml:space="preserve"> </w:t>
      </w:r>
      <w:r>
        <w:t xml:space="preserve">&gt; remain aligned with national goals and international standards.</w:t>
      </w:r>
    </w:p>
    <w:bookmarkEnd w:id="23"/>
    <w:bookmarkStart w:id="25" w:name="X7cd24f93952ca600fea3ec9e8c2fe3859ff5ec9"/>
    <w:p>
      <w:pPr>
        <w:pStyle w:val="Heading2"/>
      </w:pPr>
      <w:r>
        <w:t xml:space="preserve">Perspectives on Leadership and Future Trends</w:t>
      </w:r>
    </w:p>
    <w:p>
      <w:pPr>
        <w:pStyle w:val="FirstParagraph"/>
      </w:pPr>
      <w:r>
        <w:t xml:space="preserve">The final section of this analysis looks toward the future. The role of the</w:t>
      </w:r>
      <w:r>
        <w:t xml:space="preserve"> </w:t>
      </w:r>
      <w:r>
        <w:rPr>
          <w:bCs/>
          <w:b/>
        </w:rPr>
        <w:t xml:space="preserve">Project Manager</w:t>
      </w:r>
      <w:r>
        <w:t xml:space="preserve"> </w:t>
      </w:r>
      <w:r>
        <w:t xml:space="preserve">is undergoing another transformation driven by Artificial Intelligence (AI) and automation. In</w:t>
      </w:r>
      <w:r>
        <w:t xml:space="preserve"> </w:t>
      </w:r>
      <w:r>
        <w:rPr>
          <w:bCs/>
          <w:b/>
        </w:rPr>
        <w:t xml:space="preserve">Singapore Singapore</w:t>
      </w:r>
      <w:r>
        <w:t xml:space="preserve">, which is aggressively pursuing digitalization, AI tools are increasingly used for risk prediction and resource optimization. However, literature consistently argues that while AI can handle data, it cannot replace the human empathy required to lead teams.</w:t>
      </w:r>
    </w:p>
    <w:p>
      <w:pPr>
        <w:pStyle w:val="BodyText"/>
      </w:pPr>
      <w:r>
        <w:t xml:space="preserve">This creates a paradox for the modern</w:t>
      </w:r>
      <w:r>
        <w:t xml:space="preserve"> </w:t>
      </w:r>
      <w:r>
        <w:rPr>
          <w:bCs/>
          <w:b/>
        </w:rPr>
        <w:t xml:space="preserve">Project Manager</w:t>
      </w:r>
      <w:r>
        <w:t xml:space="preserve"> </w:t>
      </w:r>
      <w:r>
        <w:t xml:space="preserve">in</w:t>
      </w:r>
      <w:r>
        <w:t xml:space="preserve"> </w:t>
      </w:r>
      <w:r>
        <w:rPr>
          <w:bCs/>
          <w:b/>
        </w:rPr>
        <w:t xml:space="preserve">Singapore Singapore</w:t>
      </w:r>
      <w:r>
        <w:t xml:space="preserve">&gt;: they must become more technologically literate while simultaneously enhancing their interpersonal skills. The "human touch" becomes even more valuable in an automated world. As technical tasks are offloaded to software, the</w:t>
      </w:r>
    </w:p>
    <w:p>
      <w:pPr>
        <w:pStyle w:val="BodyText"/>
      </w:pPr>
      <w:r>
        <w:t xml:space="preserve">Project Manager</w:t>
      </w:r>
      <w:r>
        <w:t xml:space="preserve"> </w:t>
      </w:r>
      <w:r>
        <w:t xml:space="preserve">&gt;’s role shifts further toward mentorship, conflict resolution, and strategic thinking.</w:t>
      </w:r>
    </w:p>
    <w:bookmarkStart w:id="24" w:name="conclusion"/>
    <w:p>
      <w:pPr>
        <w:pStyle w:val="Heading3"/>
      </w:pPr>
      <w:r>
        <w:t xml:space="preserve">Conclusion</w:t>
      </w:r>
    </w:p>
    <w:p>
      <w:pPr>
        <w:pStyle w:val="FirstParagraph"/>
      </w:pPr>
      <w:r>
        <w:t xml:space="preserve">In conclusion, this book report highlights that the profession of project management is deeply contextual. While core principles remain universal, their application varies significantly based on location and culture. The case of</w:t>
      </w:r>
      <w:r>
        <w:t xml:space="preserve"> </w:t>
      </w:r>
      <w:r>
        <w:rPr>
          <w:bCs/>
          <w:b/>
        </w:rPr>
        <w:t xml:space="preserve">Singapore Singapore</w:t>
      </w:r>
      <w:r>
        <w:t xml:space="preserve">&gt; offers a compelling example of how efficiency, multiculturalism, and regulatory rigor shape the daily work of a</w:t>
      </w:r>
    </w:p>
    <w:p>
      <w:pPr>
        <w:pStyle w:val="BodyText"/>
      </w:pPr>
      <w:r>
        <w:t xml:space="preserve">Project Manager</w:t>
      </w:r>
      <w:r>
        <w:t xml:space="preserve"> </w:t>
      </w:r>
      <w:r>
        <w:t xml:space="preserve">&gt;. For professionals aspiring to lead in this region or similar global hubs, mastering both the technical aspects (including necessary paperwork and compliance) and the soft skills (cultural intelligence and leadership) is essential. The future belongs to</w:t>
      </w:r>
      <w:r>
        <w:t xml:space="preserve"> </w:t>
      </w:r>
      <w:r>
        <w:rPr>
          <w:bCs/>
          <w:b/>
        </w:rPr>
        <w:t xml:space="preserve">Project Managers</w:t>
      </w:r>
      <w:r>
        <w:t xml:space="preserve">&gt; who can harness technology while remaining deeply attuned to the human and cultural dynamics of their environment, ensuring that projects in</w:t>
      </w:r>
    </w:p>
    <w:p>
      <w:pPr>
        <w:pStyle w:val="BodyText"/>
      </w:pPr>
      <w:r>
        <w:t xml:space="preserve">Singapore Singapore</w:t>
      </w:r>
      <w:r>
        <w:t xml:space="preserve"> </w:t>
      </w:r>
      <w:r>
        <w:t xml:space="preserve">&gt;and beyond are delivered not just on time and on budget, but with quality and integrity.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Singapore Singapore</dc:title>
  <dc:creator/>
  <dc:language>en</dc:language>
  <cp:keywords/>
  <dcterms:created xsi:type="dcterms:W3CDTF">2026-07-29T05:55:42Z</dcterms:created>
  <dcterms:modified xsi:type="dcterms:W3CDTF">2026-07-29T05:55:42Z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