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Spain</w:t>
      </w:r>
      <w:r>
        <w:t xml:space="preserve"> </w:t>
      </w:r>
      <w:r>
        <w:t xml:space="preserve">Barcelona</w:t>
      </w:r>
    </w:p>
    <w:bookmarkStart w:id="26" w:name="X53512dd13fe926ae896c92b5fe4700b7903378c"/>
    <w:p>
      <w:pPr>
        <w:pStyle w:val="Heading1"/>
      </w:pPr>
      <w:r>
        <w:t xml:space="preserve">The Strategic Art of Leadership: A Book Report on the Project Manager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Human Resources Department, Barcelona Operations</w:t>
      </w:r>
      <w:r>
        <w:br/>
      </w:r>
      <w:r>
        <w:rPr>
          <w:bCs/>
          <w:b/>
        </w:rPr>
        <w:t xml:space="preserve">From:</w:t>
      </w:r>
      <w:r>
        <w:t xml:space="preserve"> </w:t>
      </w:r>
      <w:r>
        <w:t xml:space="preserve">Senior Management Consultant</w:t>
      </w:r>
      <w:r>
        <w:br/>
      </w:r>
    </w:p>
    <w:bookmarkStart w:id="20" w:name="i.-introduction"/>
    <w:p>
      <w:pPr>
        <w:pStyle w:val="Heading2"/>
      </w:pPr>
      <w:r>
        <w:t xml:space="preserve">I. Introduction</w:t>
      </w:r>
    </w:p>
    <w:p>
      <w:pPr>
        <w:pStyle w:val="FirstParagraph"/>
      </w:pPr>
      <w:r>
        <w:t xml:space="preserve">In the rapidly evolving landscape of global business, the role of a Project Manager has transcended traditional administrative duties to become a strategic cornerstone for organizational success. This book report provides an in-depth analysis of contemporary literature regarding project management methodologies, with a specific focus on their application within the unique socio-economic and cultural environment of Spain Barcelona. As</w:t>
      </w:r>
      <w:r>
        <w:t xml:space="preserve"> </w:t>
      </w:r>
      <w:r>
        <w:rPr>
          <w:bCs/>
          <w:b/>
        </w:rPr>
        <w:t xml:space="preserve">Spain Barcelona</w:t>
      </w:r>
      <w:r>
        <w:t xml:space="preserve"> </w:t>
      </w:r>
      <w:r>
        <w:t xml:space="preserve">continues to establish itself as a leading hub for technology, tourism, and sustainable urban development, the need for agile and culturally competent leadership is more critical than ever. This document explores how the archetype of the effective</w:t>
      </w:r>
      <w:r>
        <w:t xml:space="preserve"> </w:t>
      </w:r>
      <w:r>
        <w:rPr>
          <w:bCs/>
          <w:b/>
        </w:rPr>
        <w:t xml:space="preserve">Project Manager</w:t>
      </w:r>
      <w:r>
        <w:t xml:space="preserve"> </w:t>
      </w:r>
      <w:r>
        <w:t xml:space="preserve">must adapt to meet these regional demands.</w:t>
      </w:r>
    </w:p>
    <w:p>
      <w:pPr>
        <w:pStyle w:val="BodyText"/>
      </w:pPr>
      <w:r>
        <w:t xml:space="preserve">The core thesis of this report is that while project management principles are universal, their execution is deeply contextual. In</w:t>
      </w:r>
      <w:r>
        <w:t xml:space="preserve"> </w:t>
      </w:r>
      <w:r>
        <w:rPr>
          <w:bCs/>
          <w:b/>
        </w:rPr>
        <w:t xml:space="preserve">Spain Barcelona</w:t>
      </w:r>
      <w:r>
        <w:t xml:space="preserve">, success relies not only on technical proficiency but also on a nuanced understanding of local business etiquette, regulatory frameworks, and the distinct work-life balance values prevalent in Catalonia. The following sections dissect these elements to provide a holistic view of what constitutes excellence in this specific geographic market.</w:t>
      </w:r>
    </w:p>
    <w:bookmarkEnd w:id="20"/>
    <w:bookmarkStart w:id="21" w:name="Xa1ceed4216dc055b9281fcfacb0189e4557b6f6"/>
    <w:p>
      <w:pPr>
        <w:pStyle w:val="Heading2"/>
      </w:pPr>
      <w:r>
        <w:t xml:space="preserve">II. The Evolution of the Project Manager Role</w:t>
      </w:r>
    </w:p>
    <w:p>
      <w:pPr>
        <w:pStyle w:val="FirstParagraph"/>
      </w:pPr>
      <w:r>
        <w:t xml:space="preserve">Historically, a</w:t>
      </w:r>
      <w:r>
        <w:t xml:space="preserve"> </w:t>
      </w:r>
      <w:r>
        <w:rPr>
          <w:bCs/>
          <w:b/>
        </w:rPr>
        <w:t xml:space="preserve">Project Manager</w:t>
      </w:r>
      <w:r>
        <w:t xml:space="preserve"> </w:t>
      </w:r>
      <w:r>
        <w:t xml:space="preserve">was viewed as a scheduler and budget monitor. However, modern literature emphasizes the shift towards transformational leadership. In the context of</w:t>
      </w:r>
      <w:r>
        <w:t xml:space="preserve"> </w:t>
      </w:r>
      <w:r>
        <w:rPr>
          <w:bCs/>
          <w:b/>
        </w:rPr>
        <w:t xml:space="preserve">Spain Barcelona</w:t>
      </w:r>
      <w:r>
        <w:t xml:space="preserve">, this evolution is particularly pronounced due to the city’s vibrant startup ecosystem and its status as a host for major international events such as Mobile World Congress. The contemporary</w:t>
      </w:r>
      <w:r>
        <w:t xml:space="preserve"> </w:t>
      </w:r>
      <w:r>
        <w:rPr>
          <w:bCs/>
          <w:b/>
        </w:rPr>
        <w:t xml:space="preserve">Project Manager</w:t>
      </w:r>
      <w:r>
        <w:t xml:space="preserve"> </w:t>
      </w:r>
      <w:r>
        <w:t xml:space="preserve">must act as a bridge between global standards and local realities.</w:t>
      </w:r>
    </w:p>
    <w:p>
      <w:pPr>
        <w:pStyle w:val="BodyText"/>
      </w:pPr>
      <w:r>
        <w:t xml:space="preserve">The literature suggests that the successful</w:t>
      </w:r>
      <w:r>
        <w:t xml:space="preserve"> </w:t>
      </w:r>
      <w:r>
        <w:rPr>
          <w:bCs/>
          <w:b/>
        </w:rPr>
        <w:t xml:space="preserve">Project Manager</w:t>
      </w:r>
      <w:r>
        <w:t xml:space="preserve"> </w:t>
      </w:r>
      <w:r>
        <w:t xml:space="preserve">in this region requires high emotional intelligence (EQ). This is essential for navigating the collaborative nature of Spanish business culture, which often prioritizes relationship-building over rigid transactional interactions. A project manager who fails to invest time in personal connections may find themselves facing resistance from stakeholders who value trust and long-term rapport above mere contractual obligations.</w:t>
      </w:r>
    </w:p>
    <w:bookmarkEnd w:id="21"/>
    <w:bookmarkStart w:id="22" w:name="iii.-cultural-nuances-in-spain-barcelona"/>
    <w:p>
      <w:pPr>
        <w:pStyle w:val="Heading2"/>
      </w:pPr>
      <w:r>
        <w:t xml:space="preserve">III. Cultural Nuances in Spain Barcelona</w:t>
      </w:r>
    </w:p>
    <w:p>
      <w:pPr>
        <w:pStyle w:val="FirstParagraph"/>
      </w:pPr>
      <w:r>
        <w:t xml:space="preserve">"In Spain Barcelona, the rhythm of business is dictated by a blend of Mediterranean warmth and European precision. The Project Manager must master this duality."</w:t>
      </w:r>
    </w:p>
    <w:p>
      <w:pPr>
        <w:pStyle w:val="BodyText"/>
      </w:pPr>
      <w:r>
        <w:t xml:space="preserve">The cultural landscape of</w:t>
      </w:r>
      <w:r>
        <w:t xml:space="preserve"> </w:t>
      </w:r>
      <w:r>
        <w:rPr>
          <w:bCs/>
          <w:b/>
        </w:rPr>
        <w:t xml:space="preserve">Spain Barcelona</w:t>
      </w:r>
      <w:r>
        <w:t xml:space="preserve"> </w:t>
      </w:r>
      <w:r>
        <w:t xml:space="preserve">presents specific challenges and opportunities for project leadership. One significant aspect is the concept of 'personalismo.' In many Northern European or Anglo-Saxon markets, business is often impersonal and efficiency-driven. Conversely, in</w:t>
      </w:r>
      <w:r>
        <w:t xml:space="preserve"> </w:t>
      </w:r>
      <w:r>
        <w:rPr>
          <w:bCs/>
          <w:b/>
        </w:rPr>
        <w:t xml:space="preserve">Spain Barcelona</w:t>
      </w:r>
      <w:r>
        <w:t xml:space="preserve">, business decisions are frequently influenced by personal relationships. Therefore, a</w:t>
      </w:r>
      <w:r>
        <w:t xml:space="preserve"> </w:t>
      </w:r>
      <w:r>
        <w:rPr>
          <w:bCs/>
          <w:b/>
        </w:rPr>
        <w:t xml:space="preserve">Project Manager</w:t>
      </w:r>
      <w:r>
        <w:t xml:space="preserve"> </w:t>
      </w:r>
      <w:r>
        <w:t xml:space="preserve">must be adept at social navigation, understanding that informal meetings over lunch may hold as much strategic value as formal boardroom presentations.</w:t>
      </w:r>
    </w:p>
    <w:p>
      <w:pPr>
        <w:pStyle w:val="BodyText"/>
      </w:pPr>
      <w:r>
        <w:t xml:space="preserve">Furthermore, the hierarchical structure in Spanish companies can vary significantly from flat organizational charts seen in tech hubs elsewhere. A skilled</w:t>
      </w:r>
      <w:r>
        <w:t xml:space="preserve"> </w:t>
      </w:r>
      <w:r>
        <w:rPr>
          <w:bCs/>
          <w:b/>
        </w:rPr>
        <w:t xml:space="preserve">Project Manager</w:t>
      </w:r>
      <w:r>
        <w:t xml:space="preserve"> </w:t>
      </w:r>
      <w:r>
        <w:t xml:space="preserve">must recognize the importance of respecting seniority while simultaneously encouraging innovation and open communication. This delicate balance requires a leadership style that is firm yet respectful, authoritative yet approachable.</w:t>
      </w:r>
    </w:p>
    <w:bookmarkEnd w:id="22"/>
    <w:bookmarkStart w:id="23" w:name="X941e7d66bcbca7aaa8b74172f51853a72f736b2"/>
    <w:p>
      <w:pPr>
        <w:pStyle w:val="Heading2"/>
      </w:pPr>
      <w:r>
        <w:t xml:space="preserve">IV. Methodological Adaptations: Agile vs. Traditional</w:t>
      </w:r>
    </w:p>
    <w:p>
      <w:pPr>
        <w:pStyle w:val="FirstParagraph"/>
      </w:pPr>
      <w:r>
        <w:t xml:space="preserve">The debate between Agile and Waterfall methodologies remains central to project management literature, but in</w:t>
      </w:r>
      <w:r>
        <w:t xml:space="preserve"> </w:t>
      </w:r>
      <w:r>
        <w:rPr>
          <w:bCs/>
          <w:b/>
        </w:rPr>
        <w:t xml:space="preserve">Spain Barcelona</w:t>
      </w:r>
      <w:r>
        <w:t xml:space="preserve">, a hybrid approach often yields the best results. While the tech sector heavily favors Agile frameworks, traditional industries such as construction and manufacturing—both robust in this region—still rely on structured planning. A versatile</w:t>
      </w:r>
      <w:r>
        <w:t xml:space="preserve"> </w:t>
      </w:r>
      <w:r>
        <w:rPr>
          <w:bCs/>
          <w:b/>
        </w:rPr>
        <w:t xml:space="preserve">Project Manager</w:t>
      </w:r>
      <w:r>
        <w:t xml:space="preserve"> </w:t>
      </w:r>
      <w:r>
        <w:t xml:space="preserve">must be fluent in both languages.</w:t>
      </w:r>
    </w:p>
    <w:p>
      <w:pPr>
        <w:pStyle w:val="BodyText"/>
      </w:pPr>
      <w:r>
        <w:t xml:space="preserve">The literature highlights that adaptability is the key trait of a top-tier</w:t>
      </w:r>
      <w:r>
        <w:t xml:space="preserve"> </w:t>
      </w:r>
      <w:r>
        <w:rPr>
          <w:bCs/>
          <w:b/>
        </w:rPr>
        <w:t xml:space="preserve">Project Manager</w:t>
      </w:r>
      <w:r>
        <w:t xml:space="preserve">. In the dynamic environment of</w:t>
      </w:r>
      <w:r>
        <w:t xml:space="preserve"> </w:t>
      </w:r>
      <w:r>
        <w:rPr>
          <w:bCs/>
          <w:b/>
        </w:rPr>
        <w:t xml:space="preserve">Spain Barcelona</w:t>
      </w:r>
      <w:r>
        <w:t xml:space="preserve">, where regulatory changes and urban planning constraints can impact projects rapidly, flexibility is paramount. The ability to pivot strategies without losing momentum is a hallmark of effective local leadership.</w:t>
      </w:r>
    </w:p>
    <w:bookmarkEnd w:id="23"/>
    <w:bookmarkStart w:id="24" w:name="X8b2056161e79d4ab4d13aa74f5435785032ed27"/>
    <w:p>
      <w:pPr>
        <w:pStyle w:val="Heading2"/>
      </w:pPr>
      <w:r>
        <w:t xml:space="preserve">V. Regulatory and Environmental Considerations</w:t>
      </w:r>
    </w:p>
    <w:p>
      <w:pPr>
        <w:pStyle w:val="FirstParagraph"/>
      </w:pPr>
      <w:r>
        <w:t xml:space="preserve">Sustainability has become a non-negotiable metric in modern project management, particularly in</w:t>
      </w:r>
      <w:r>
        <w:t xml:space="preserve"> </w:t>
      </w:r>
      <w:r>
        <w:rPr>
          <w:bCs/>
          <w:b/>
        </w:rPr>
        <w:t xml:space="preserve">Spain Barcelona</w:t>
      </w:r>
      <w:r>
        <w:t xml:space="preserve">, which is heavily invested in green energy and smart city initiatives. The literature emphasizes that a responsible</w:t>
      </w:r>
      <w:r>
        <w:t xml:space="preserve"> </w:t>
      </w:r>
      <w:r>
        <w:rPr>
          <w:bCs/>
          <w:b/>
        </w:rPr>
        <w:t xml:space="preserve">Project Manager</w:t>
      </w:r>
      <w:r>
        <w:t xml:space="preserve"> </w:t>
      </w:r>
      <w:r>
        <w:t xml:space="preserve">must integrate environmental sustainability into every phase of the project lifecycle. This includes adhering to strict EU regulations and local Catalan ordinances regarding waste management, carbon footprints, and resource efficiency.</w:t>
      </w:r>
    </w:p>
    <w:p>
      <w:pPr>
        <w:pStyle w:val="BodyText"/>
      </w:pPr>
      <w:r>
        <w:t xml:space="preserve">Navigating the bureaucratic landscape is another critical skill. The administrative processes in</w:t>
      </w:r>
      <w:r>
        <w:t xml:space="preserve"> </w:t>
      </w:r>
      <w:r>
        <w:rPr>
          <w:bCs/>
          <w:b/>
        </w:rPr>
        <w:t xml:space="preserve">Spain Barcelona</w:t>
      </w:r>
      <w:r>
        <w:t xml:space="preserve"> </w:t>
      </w:r>
      <w:r>
        <w:t xml:space="preserve">can be complex and time-consuming. A proactive</w:t>
      </w:r>
      <w:r>
        <w:t xml:space="preserve"> </w:t>
      </w:r>
      <w:r>
        <w:rPr>
          <w:bCs/>
          <w:b/>
        </w:rPr>
        <w:t xml:space="preserve">Project Manager</w:t>
      </w:r>
      <w:r>
        <w:t xml:space="preserve"> </w:t>
      </w:r>
      <w:r>
        <w:t xml:space="preserve">anticipates these delays, builds contingency buffers into schedules, and maintains clear lines of communication with government entities to ensure compliance without compromising project timelines.</w:t>
      </w:r>
    </w:p>
    <w:bookmarkEnd w:id="24"/>
    <w:bookmarkStart w:id="25" w:name="vi.-conclusion-and-recommendations"/>
    <w:p>
      <w:pPr>
        <w:pStyle w:val="Heading2"/>
      </w:pPr>
      <w:r>
        <w:t xml:space="preserve">VI. Conclusion and Recommendations</w:t>
      </w:r>
    </w:p>
    <w:p>
      <w:pPr>
        <w:pStyle w:val="FirstParagraph"/>
      </w:pPr>
      <w:r>
        <w:t xml:space="preserve">In conclusion, the role of the</w:t>
      </w:r>
      <w:r>
        <w:t xml:space="preserve"> </w:t>
      </w:r>
      <w:r>
        <w:rPr>
          <w:bCs/>
          <w:b/>
        </w:rPr>
        <w:t xml:space="preserve">Project Manager</w:t>
      </w:r>
      <w:r>
        <w:t xml:space="preserve"> </w:t>
      </w:r>
      <w:r>
        <w:t xml:space="preserve">in</w:t>
      </w:r>
      <w:r>
        <w:t xml:space="preserve"> </w:t>
      </w:r>
      <w:r>
        <w:rPr>
          <w:bCs/>
          <w:b/>
        </w:rPr>
        <w:t xml:space="preserve">Spain Barcelona</w:t>
      </w:r>
      <w:r>
        <w:t xml:space="preserve"> </w:t>
      </w:r>
      <w:r>
        <w:t xml:space="preserve">is multifaceted and demanding. It requires a synthesis of hard technical skills, such as risk management and budgeting, with soft interpersonal skills tailored to the local culture. The literature consistently points out that failure to adapt to the specific context of</w:t>
      </w:r>
      <w:r>
        <w:t xml:space="preserve"> </w:t>
      </w:r>
      <w:r>
        <w:rPr>
          <w:bCs/>
          <w:b/>
        </w:rPr>
        <w:t xml:space="preserve">Spain Barcelona</w:t>
      </w:r>
      <w:r>
        <w:t xml:space="preserve"> </w:t>
      </w:r>
      <w:r>
        <w:t xml:space="preserve">leads to project stagnation, team dissatisfaction, and ultimately, business failure.</w:t>
      </w:r>
    </w:p>
    <w:p>
      <w:pPr>
        <w:pStyle w:val="BodyText"/>
      </w:pPr>
      <w:r>
        <w:t xml:space="preserve">To succeed in this market, organizations must invest in training programs that focus on cultural intelligence and localized regulatory knowledge. The ideal</w:t>
      </w:r>
      <w:r>
        <w:t xml:space="preserve"> </w:t>
      </w:r>
      <w:r>
        <w:rPr>
          <w:bCs/>
          <w:b/>
        </w:rPr>
        <w:t xml:space="preserve">Project Manager</w:t>
      </w:r>
      <w:r>
        <w:t xml:space="preserve"> </w:t>
      </w:r>
      <w:r>
        <w:t xml:space="preserve">is not just a manager of tasks but a diplomat of resources and a leader of people. By embracing the unique characteristics of</w:t>
      </w:r>
      <w:r>
        <w:t xml:space="preserve"> </w:t>
      </w:r>
      <w:r>
        <w:rPr>
          <w:bCs/>
          <w:b/>
        </w:rPr>
        <w:t xml:space="preserve">Spain Barcelona</w:t>
      </w:r>
      <w:r>
        <w:t xml:space="preserve">, project leaders can drive innovation, foster resilient teams, and deliver exceptional value to stakeholders.</w:t>
      </w:r>
    </w:p>
    <w:p>
      <w:pPr>
        <w:pStyle w:val="BodyText"/>
      </w:pPr>
      <w:r>
        <w:t xml:space="preserve">This book report serves as a foundational guide for understanding the complexities inherent in managing projects within this vibrant Mediterranean metropolis. It underscores that while the tools of project management are global, their application must be locally rooted to achieve true excellence.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Spain Barcelona</dc:title>
  <dc:creator/>
  <dc:language>en</dc:language>
  <cp:keywords/>
  <dcterms:created xsi:type="dcterms:W3CDTF">2026-07-29T01:57:26Z</dcterms:created>
  <dcterms:modified xsi:type="dcterms:W3CDTF">2026-07-29T01:57:26Z</dcterms:modified>
</cp:coreProperties>
</file>

<file path=docProps/custom.xml><?xml version="1.0" encoding="utf-8"?>
<Properties xmlns="http://schemas.openxmlformats.org/officeDocument/2006/custom-properties" xmlns:vt="http://schemas.openxmlformats.org/officeDocument/2006/docPropsVTypes"/>
</file>