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Mastering</w:t>
      </w:r>
      <w:r>
        <w:t xml:space="preserve"> </w:t>
      </w:r>
      <w:r>
        <w:t xml:space="preserve">Project</w:t>
      </w:r>
      <w:r>
        <w:t xml:space="preserve"> </w:t>
      </w:r>
      <w:r>
        <w:t xml:space="preserve">Management</w:t>
      </w:r>
      <w:r>
        <w:t xml:space="preserve"> </w:t>
      </w:r>
      <w:r>
        <w:t xml:space="preserve">in</w:t>
      </w:r>
      <w:r>
        <w:t xml:space="preserve"> </w:t>
      </w:r>
      <w:r>
        <w:t xml:space="preserve">the</w:t>
      </w:r>
      <w:r>
        <w:t xml:space="preserve"> </w:t>
      </w:r>
      <w:r>
        <w:t xml:space="preserve">Dynamic</w:t>
      </w:r>
      <w:r>
        <w:t xml:space="preserve"> </w:t>
      </w:r>
      <w:r>
        <w:t xml:space="preserve">Landscape</w:t>
      </w:r>
      <w:r>
        <w:t xml:space="preserve"> </w:t>
      </w:r>
      <w:r>
        <w:t xml:space="preserve">of</w:t>
      </w:r>
      <w:r>
        <w:t xml:space="preserve"> </w:t>
      </w:r>
      <w:r>
        <w:t xml:space="preserve">Spain</w:t>
      </w:r>
      <w:r>
        <w:t xml:space="preserve"> </w:t>
      </w:r>
      <w:r>
        <w:t xml:space="preserve">and</w:t>
      </w:r>
      <w:r>
        <w:t xml:space="preserve"> </w:t>
      </w:r>
      <w:r>
        <w:t xml:space="preserve">Madrid</w:t>
      </w:r>
    </w:p>
    <w:p>
      <w:pPr>
        <w:pStyle w:val="FirstParagraph"/>
      </w:pPr>
      <w:r>
        <w:rPr>
          <w:bCs/>
          <w:b/>
        </w:rPr>
        <w:t xml:space="preserve">Title:</w:t>
      </w:r>
      <w:r>
        <w:t xml:space="preserve"> </w:t>
      </w:r>
      <w:r>
        <w:t xml:space="preserve">Navigating Complexity: A Strategic Approach to the Project Manager Role in Spain and Madrid</w:t>
      </w:r>
      <w:r>
        <w:br/>
      </w:r>
      <w:r>
        <w:rPr>
          <w:bCs/>
          <w:b/>
        </w:rPr>
        <w:t xml:space="preserve">Date:</w:t>
      </w:r>
      <w:r>
        <w:t xml:space="preserve"> </w:t>
      </w:r>
      <w:r>
        <w:t xml:space="preserve">October 26, 2023</w:t>
      </w:r>
      <w:r>
        <w:br/>
      </w:r>
    </w:p>
    <w:p>
      <w:pPr>
        <w:pStyle w:val="BodyText"/>
      </w:pPr>
      <w:r>
        <w:t xml:space="preserve">Purpose:</w:t>
      </w:r>
      <w:r>
        <w:br/>
      </w:r>
      <w:r>
        <w:t xml:space="preserve">An executive analysis and book report tailored for professional development within the Spanish market.</w:t>
      </w:r>
    </w:p>
    <w:bookmarkStart w:id="26" w:name="Xe5427e41d1ad66a9bb84ded198e2b8680f53f49"/>
    <w:p>
      <w:pPr>
        <w:pStyle w:val="Heading1"/>
      </w:pPr>
      <w:r>
        <w:t xml:space="preserve">Book Report: Strategic Project Leadership in Spain and Madrid</w:t>
      </w:r>
    </w:p>
    <w:p>
      <w:pPr>
        <w:pStyle w:val="FirstParagraph"/>
      </w:pPr>
      <w:r>
        <w:t xml:space="preserve">In the contemporary global business environment, the role of a</w:t>
      </w:r>
      <w:r>
        <w:t xml:space="preserve"> </w:t>
      </w:r>
      <w:r>
        <w:rPr>
          <w:bCs/>
          <w:b/>
        </w:rPr>
        <w:t xml:space="preserve">Project Manager</w:t>
      </w:r>
      <w:r>
        <w:t xml:space="preserve"> </w:t>
      </w:r>
      <w:r>
        <w:t xml:space="preserve">has evolved from a mere administrative coordinator to a strategic leader capable of navigating complex socio-economic landscapes. This report analyzes key literary resources and professional insights regarding project management methodologies, specifically contextualized for the unique business ecosystem of Spain and its capital city, Madrid. The synthesis below explores how global best practices must be adapted to fit the cultural, regulatory, and economic nuances of operating in Spain Madrid.</w:t>
      </w:r>
    </w:p>
    <w:bookmarkStart w:id="20" w:name="X39f167c8e94a799fb4ab7e5bdeeea2d74b82d7b"/>
    <w:p>
      <w:pPr>
        <w:pStyle w:val="Heading2"/>
      </w:pPr>
      <w:r>
        <w:t xml:space="preserve">Introduction: The Unique Context of Spain Madrid</w:t>
      </w:r>
    </w:p>
    <w:p>
      <w:pPr>
        <w:pStyle w:val="FirstParagraph"/>
      </w:pPr>
      <w:r>
        <w:t xml:space="preserve">Madrid stands as a pivotal hub for technology, finance, and construction in Southern Europe. As the political and economic heart of Spain, it serves as the headquarters for numerous multinational corporations and dynamic startups alike. Consequently, a</w:t>
      </w:r>
      <w:r>
        <w:t xml:space="preserve"> </w:t>
      </w:r>
      <w:r>
        <w:rPr>
          <w:bCs/>
          <w:b/>
        </w:rPr>
        <w:t xml:space="preserve">Project Manager</w:t>
      </w:r>
      <w:r>
        <w:t xml:space="preserve"> </w:t>
      </w:r>
      <w:r>
        <w:t xml:space="preserve">operating in this region cannot rely solely on generic agile or waterfalls frameworks imported from Silicon Valley or London without significant adaptation.</w:t>
      </w:r>
    </w:p>
    <w:p>
      <w:pPr>
        <w:pStyle w:val="BodyText"/>
      </w:pPr>
      <w:r>
        <w:t xml:space="preserve">The literature emphasizes that success in Spain Madrid requires a profound understanding of "high-context" communication styles. Unlike low-context cultures where directness is valued, Spanish business culture, particularly in Madrid’s corporate sector, places a high premium on personal relationships (</w:t>
      </w:r>
      <w:r>
        <w:rPr>
          <w:iCs/>
          <w:i/>
        </w:rPr>
        <w:t xml:space="preserve">confianza</w:t>
      </w:r>
      <w:r>
        <w:t xml:space="preserve">). Therefore, this book report argues that the technical skills of project management are secondary to the soft skills required to build trust among stakeholders in Spain Madrid.</w:t>
      </w:r>
    </w:p>
    <w:bookmarkEnd w:id="20"/>
    <w:bookmarkStart w:id="21" w:name="cultural-competency-as-a-core-competency"/>
    <w:p>
      <w:pPr>
        <w:pStyle w:val="Heading2"/>
      </w:pPr>
      <w:r>
        <w:t xml:space="preserve">Cultural Competency as a Core Competency</w:t>
      </w:r>
    </w:p>
    <w:p>
      <w:pPr>
        <w:pStyle w:val="FirstParagraph"/>
      </w:pPr>
      <w:r>
        <w:t xml:space="preserve">A significant portion of modern project management literature dedicated to international markets highlights the necessity of cultural intelligence. In the context of a</w:t>
      </w:r>
      <w:r>
        <w:t xml:space="preserve"> </w:t>
      </w:r>
      <w:r>
        <w:rPr>
          <w:bCs/>
          <w:b/>
        </w:rPr>
        <w:t xml:space="preserve">Project Manager</w:t>
      </w:r>
      <w:r>
        <w:t xml:space="preserve">, this translates to an ability to read between the lines during negotiations and meetings in Madrid. The analysis reveals that decision-making processes in Spain Madrid are often consensus-driven but influenced heavily by hierarchical respect and interpersonal dynamics.</w:t>
      </w:r>
    </w:p>
    <w:p>
      <w:pPr>
        <w:pStyle w:val="BodyText"/>
      </w:pPr>
      <w:r>
        <w:t xml:space="preserve">For instance, while Agile methodologies promote flat hierarchies, a</w:t>
      </w:r>
      <w:r>
        <w:t xml:space="preserve"> </w:t>
      </w:r>
      <w:r>
        <w:rPr>
          <w:bCs/>
          <w:b/>
        </w:rPr>
        <w:t xml:space="preserve">Project Manager</w:t>
      </w:r>
      <w:r>
        <w:t xml:space="preserve"> </w:t>
      </w:r>
      <w:r>
        <w:t xml:space="preserve">working on major infrastructure or financial projects in Spain Madrid must navigate existing corporate structures with diplomatic care. The report suggests that ignoring the local hierarchy can lead to project stagnation. Instead, successful managers integrate formal approval processes with informal relationship-building activities, recognizing that business in Spain Madrid often extends beyond the office into social settings.</w:t>
      </w:r>
    </w:p>
    <w:bookmarkEnd w:id="21"/>
    <w:bookmarkStart w:id="22" w:name="regulatory-and-economic-adaptations"/>
    <w:p>
      <w:pPr>
        <w:pStyle w:val="Heading2"/>
      </w:pPr>
      <w:r>
        <w:t xml:space="preserve">Regulatory and Economic Adaptations</w:t>
      </w:r>
    </w:p>
    <w:p>
      <w:pPr>
        <w:pStyle w:val="FirstParagraph"/>
      </w:pPr>
      <w:r>
        <w:t xml:space="preserve">The second critical aspect covered in this review is the regulatory environment. Spain is part of the European Union, which imposes strict compliance standards regarding data protection (GDPR), labor laws, and environmental sustainability. A</w:t>
      </w:r>
      <w:r>
        <w:t xml:space="preserve"> </w:t>
      </w:r>
      <w:r>
        <w:rPr>
          <w:bCs/>
          <w:b/>
        </w:rPr>
        <w:t xml:space="preserve">Project Manager</w:t>
      </w:r>
      <w:r>
        <w:t xml:space="preserve"> </w:t>
      </w:r>
      <w:r>
        <w:t xml:space="preserve">in Spain Madrid must be adept at integrating these legal frameworks into their project charters from day one.</w:t>
      </w:r>
    </w:p>
    <w:p>
      <w:pPr>
        <w:pStyle w:val="BodyText"/>
      </w:pPr>
      <w:r>
        <w:t xml:space="preserve">The book report highlights that many international projects fail in Spain Madrid not due to technical deficits, but because of compliance oversights. For example, labor regulations in Spain are robust and protective of employee rights. A</w:t>
      </w:r>
      <w:r>
        <w:t xml:space="preserve"> </w:t>
      </w:r>
      <w:r>
        <w:rPr>
          <w:bCs/>
          <w:b/>
        </w:rPr>
        <w:t xml:space="preserve">Project Manager</w:t>
      </w:r>
      <w:r>
        <w:t xml:space="preserve"> </w:t>
      </w:r>
      <w:r>
        <w:t xml:space="preserve">attempting to implement rapid, disruptive changes without considering local labor laws will face significant resistance from unions and legal departments. Therefore, adaptability is not just a soft skill; it is a regulatory necessity in Spain Madrid.</w:t>
      </w:r>
    </w:p>
    <w:bookmarkEnd w:id="22"/>
    <w:bookmarkStart w:id="23" w:name="X12cefdcde36aebe2dfcacbc01c43a116dc699fe"/>
    <w:p>
      <w:pPr>
        <w:pStyle w:val="Heading2"/>
      </w:pPr>
      <w:r>
        <w:t xml:space="preserve">The Role of Communication in Spain Madrid</w:t>
      </w:r>
    </w:p>
    <w:p>
      <w:pPr>
        <w:pStyle w:val="FirstParagraph"/>
      </w:pPr>
      <w:r>
        <w:t xml:space="preserve">Communication styles vary significantly across borders. In the bustling business environment of Madrid, communication tends to be expressive and passionate. A</w:t>
      </w:r>
      <w:r>
        <w:t xml:space="preserve"> </w:t>
      </w:r>
      <w:r>
        <w:rPr>
          <w:bCs/>
          <w:b/>
        </w:rPr>
        <w:t xml:space="preserve">Project Manager</w:t>
      </w:r>
      <w:r>
        <w:t xml:space="preserve"> </w:t>
      </w:r>
      <w:r>
        <w:t xml:space="preserve">who interprets this passion as a lack of discipline will misunderstand the local culture entirely.</w:t>
      </w:r>
    </w:p>
    <w:p>
      <w:pPr>
        <w:pStyle w:val="BodyText"/>
      </w:pPr>
      <w:r>
        <w:t xml:space="preserve">The literature suggests that effective communication in Spain Madrid involves active listening and emotional engagement. Reports should not just be data dumps; they must tell a story that resonates with stakeholders. Furthermore, meetings in Madrid often run longer than scheduled, allowing for extensive debate. A skilled</w:t>
      </w:r>
      <w:r>
        <w:t xml:space="preserve"> </w:t>
      </w:r>
      <w:r>
        <w:rPr>
          <w:bCs/>
          <w:b/>
        </w:rPr>
        <w:t xml:space="preserve">Project Manager</w:t>
      </w:r>
      <w:r>
        <w:t xml:space="preserve"> </w:t>
      </w:r>
      <w:r>
        <w:t xml:space="preserve">views this time as productive rather than inefficient, understanding that final consensus is often reached only after thorough discussion.</w:t>
      </w:r>
    </w:p>
    <w:bookmarkEnd w:id="23"/>
    <w:bookmarkStart w:id="24" w:name="Xe9df4a308f095ea41095d4508cc98635e100a43"/>
    <w:p>
      <w:pPr>
        <w:pStyle w:val="Heading2"/>
      </w:pPr>
      <w:r>
        <w:t xml:space="preserve">Sustainability and Digital Transformation Trends</w:t>
      </w:r>
    </w:p>
    <w:p>
      <w:pPr>
        <w:pStyle w:val="FirstParagraph"/>
      </w:pPr>
      <w:r>
        <w:t xml:space="preserve">A recent wave of literature focuses on the specific trends driving project demand in Spain Madrid. Two dominant themes are sustainability and digital transformation. The Spanish government’s incentives for green energy projects have created a boom in renewable energy infrastructure management.</w:t>
      </w:r>
    </w:p>
    <w:p>
      <w:pPr>
        <w:pStyle w:val="BodyText"/>
      </w:pPr>
      <w:r>
        <w:t xml:space="preserve">Consequently, a modern</w:t>
      </w:r>
      <w:r>
        <w:t xml:space="preserve"> </w:t>
      </w:r>
      <w:r>
        <w:rPr>
          <w:bCs/>
          <w:b/>
        </w:rPr>
        <w:t xml:space="preserve">Project Manager</w:t>
      </w:r>
      <w:r>
        <w:t xml:space="preserve"> </w:t>
      </w:r>
      <w:r>
        <w:t xml:space="preserve">in this region must possess knowledge of ESG (Environmental, Social, and Governance) criteria. Projects are no longer judged solely on time and cost but also on their carbon footprint and social impact. Additionally, the rapid digitalization of Spanish SMEs (</w:t>
      </w:r>
      <w:r>
        <w:t xml:space="preserve">Pymes</w:t>
      </w:r>
      <w:r>
        <w:t xml:space="preserve">) presents a unique opportunity for project managers to lead change management initiatives. The</w:t>
      </w:r>
      <w:r>
        <w:t xml:space="preserve"> </w:t>
      </w:r>
      <w:r>
        <w:rPr>
          <w:bCs/>
          <w:b/>
        </w:rPr>
        <w:t xml:space="preserve">Project Manager</w:t>
      </w:r>
      <w:r>
        <w:t xml:space="preserve"> </w:t>
      </w:r>
      <w:r>
        <w:t xml:space="preserve">acts as a bridge between legacy systems and new technologies, requiring patience and extensive training capabilities.</w:t>
      </w:r>
    </w:p>
    <w:bookmarkEnd w:id="24"/>
    <w:bookmarkStart w:id="25" w:name="Xe10103796f0dab89545a20493fbd2098745c7e7"/>
    <w:p>
      <w:pPr>
        <w:pStyle w:val="Heading2"/>
      </w:pPr>
      <w:r>
        <w:t xml:space="preserve">Conclusion: Synthesis for Professional Practice</w:t>
      </w:r>
    </w:p>
    <w:p>
      <w:pPr>
        <w:pStyle w:val="FirstParagraph"/>
      </w:pPr>
      <w:r>
        <w:t xml:space="preserve">In conclusion, this book report synthesizes the essential elements required for success in the field of project management within Spain Madrid. The role of a</w:t>
      </w:r>
      <w:r>
        <w:t xml:space="preserve"> </w:t>
      </w:r>
      <w:r>
        <w:rPr>
          <w:bCs/>
          <w:b/>
        </w:rPr>
        <w:t xml:space="preserve">Project Manager</w:t>
      </w:r>
      <w:r>
        <w:t xml:space="preserve"> </w:t>
      </w:r>
      <w:r>
        <w:t xml:space="preserve">is multifaceted, requiring a blend of hard technical skills and nuanced cultural intelligence.</w:t>
      </w:r>
    </w:p>
    <w:p>
      <w:pPr>
        <w:pStyle w:val="BlockText"/>
      </w:pPr>
      <w:r>
        <w:t xml:space="preserve">"To manage a project in Spain Madrid is to master the art of balancing rigorous European compliance with the warmth and relational depth inherent in Spanish business culture."</w:t>
      </w:r>
    </w:p>
    <w:p>
      <w:pPr>
        <w:pStyle w:val="FirstParagraph"/>
      </w:pPr>
      <w:r>
        <w:t xml:space="preserve">The key takeaways for any professional seeking to excel as a</w:t>
      </w:r>
      <w:r>
        <w:t xml:space="preserve"> </w:t>
      </w:r>
      <w:r>
        <w:rPr>
          <w:bCs/>
          <w:b/>
        </w:rPr>
        <w:t xml:space="preserve">Project Manager</w:t>
      </w:r>
      <w:r>
        <w:t xml:space="preserve"> </w:t>
      </w:r>
      <w:r>
        <w:t xml:space="preserve">in this region are threefold: first, prioritize relationship building (</w:t>
      </w:r>
      <w:r>
        <w:rPr>
          <w:iCs/>
          <w:i/>
        </w:rPr>
        <w:t xml:space="preserve">confianza</w:t>
      </w:r>
      <w:r>
        <w:t xml:space="preserve">) as a critical path item; second, ensure rigorous adherence to local and EU regulatory frameworks; and third, embrace the communicative style of Madrid by engaging stakeholders emotionally and intellectually.</w:t>
      </w:r>
    </w:p>
    <w:p>
      <w:pPr>
        <w:pStyle w:val="BodyText"/>
      </w:pPr>
      <w:r>
        <w:t xml:space="preserve">The literature consistently affirms that while methodology is universal, application is local. A</w:t>
      </w:r>
      <w:r>
        <w:t xml:space="preserve"> </w:t>
      </w:r>
      <w:r>
        <w:rPr>
          <w:bCs/>
          <w:b/>
        </w:rPr>
        <w:t xml:space="preserve">Project Manager</w:t>
      </w:r>
      <w:r>
        <w:t xml:space="preserve"> </w:t>
      </w:r>
      <w:r>
        <w:t xml:space="preserve">who respects the distinct characteristics of Spain Madrid will find greater success than one who imposes foreign norms without adaptation. As the economy of Spain Madrid continues to evolve, driven by tourism recovery, technological innovation, and green initiatives, the demand for culturally astute project leaders will only increase.</w:t>
      </w:r>
    </w:p>
    <w:p>
      <w:pPr>
        <w:pStyle w:val="BodyText"/>
      </w:pPr>
      <w:r>
        <w:t xml:space="preserve">This document serves as a foundational guide for understanding that being a</w:t>
      </w:r>
      <w:r>
        <w:t xml:space="preserve"> </w:t>
      </w:r>
      <w:r>
        <w:rPr>
          <w:bCs/>
          <w:b/>
        </w:rPr>
        <w:t xml:space="preserve">Project Manager</w:t>
      </w:r>
      <w:r>
        <w:t xml:space="preserve"> </w:t>
      </w:r>
      <w:r>
        <w:t xml:space="preserve">in Spain Madrid is not merely about delivering projects; it is about leading people through change within a rich cultural context. By integrating these insights, professionals can ensure their projects are not only delivered on time and budget but also resonate positively with the local community and stakeholders in Spain Madrid.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Mastering Project Management in the Dynamic Landscape of Spain and Madrid</dc:title>
  <dc:creator/>
  <cp:keywords/>
  <dcterms:created xsi:type="dcterms:W3CDTF">2026-07-29T01:54:28Z</dcterms:created>
  <dcterms:modified xsi:type="dcterms:W3CDTF">2026-07-29T01:54:28Z</dcterms:modified>
</cp:coreProperties>
</file>

<file path=docProps/custom.xml><?xml version="1.0" encoding="utf-8"?>
<Properties xmlns="http://schemas.openxmlformats.org/officeDocument/2006/custom-properties" xmlns:vt="http://schemas.openxmlformats.org/officeDocument/2006/docPropsVTypes"/>
</file>