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8" w:name="Xdcaa67ba165fad71cfb0052e5367c7028ef402d"/>
    <w:p>
      <w:pPr>
        <w:pStyle w:val="Heading1"/>
      </w:pPr>
      <w:r>
        <w:t xml:space="preserve">The Architect of Order:</w:t>
      </w:r>
      <w:r>
        <w:br/>
      </w:r>
      <w:r>
        <w:t xml:space="preserve">A Comprehensive Book Report on the Project Manager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Istanbul Branch</w:t>
      </w:r>
      <w:r>
        <w:br/>
      </w:r>
    </w:p>
    <w:p>
      <w:pPr>
        <w:pStyle w:val="BodyText"/>
      </w:pPr>
      <w:r>
        <w:t xml:space="preserve">: Junior Analyst Division</w:t>
      </w:r>
      <w:r>
        <w:br/>
      </w:r>
      <w:r>
        <w:t xml:space="preserve">&lt; strong &gt;Subject: Synthesis of Key Principles for &lt; span class = "highlight" &gt;Project Manager Excellence in Emerging Markets</w:t>
      </w:r>
    </w:p>
    <w:bookmarkStart w:id="20" w:name="introduction"/>
    <w:p>
      <w:pPr>
        <w:pStyle w:val="Heading2"/>
      </w:pPr>
      <w:r>
        <w:t xml:space="preserve">1. Introduction</w:t>
      </w:r>
    </w:p>
    <w:p>
      <w:pPr>
        <w:pStyle w:val="FirstParagraph"/>
      </w:pPr>
      <w:r>
        <w:t xml:space="preserve">In the contemporary landscape of global business, the role of a</w:t>
      </w:r>
      <w:r>
        <w:t xml:space="preserve"> </w:t>
      </w:r>
      <w:r>
        <w:t xml:space="preserve">Project Manager</w:t>
      </w:r>
      <w:r>
        <w:t xml:space="preserve"> </w:t>
      </w:r>
      <w:r>
        <w:t xml:space="preserve">has transcended traditional administrative duties to become a strategic leadership position. This book report synthesizes core methodologies, cultural adaptations, and operational strategies essential for mastering project management complexities. While the principles outlined herein are universally applicable, this analysis specifically contextualizes these practices within the dynamic economic and social fabric of</w:t>
      </w:r>
      <w:r>
        <w:t xml:space="preserve"> </w:t>
      </w:r>
      <w:r>
        <w:t xml:space="preserve">Turkey Istanbul</w:t>
      </w:r>
      <w:r>
        <w:t xml:space="preserve">. As a bridge between Europe and Asia,</w:t>
      </w:r>
      <w:r>
        <w:t xml:space="preserve"> </w:t>
      </w:r>
      <w:r>
        <w:t xml:space="preserve">Turkey Istanbul</w:t>
      </w:r>
      <w:r>
        <w:t xml:space="preserve"> </w:t>
      </w:r>
      <w:r>
        <w:t xml:space="preserve">presents unique challenges regarding cross-cultural communication, rapid urban development, and geopolitical volatility. Therefore, understanding how a</w:t>
      </w:r>
      <w:r>
        <w:t xml:space="preserve"> </w:t>
      </w:r>
      <w:r>
        <w:t xml:space="preserve">Project Manager</w:t>
      </w:r>
      <w:r>
        <w:t xml:space="preserve"> </w:t>
      </w:r>
      <w:r>
        <w:t xml:space="preserve">navigates these specific regional dynamics is critical for success.</w:t>
      </w:r>
    </w:p>
    <w:bookmarkEnd w:id="20"/>
    <w:bookmarkStart w:id="21" w:name="X472be90e359d1c49e296f961a873f1e37cfb5fa"/>
    <w:p>
      <w:pPr>
        <w:pStyle w:val="Heading2"/>
      </w:pPr>
      <w:r>
        <w:t xml:space="preserve">2. The Core Competencies of the Project Manager</w:t>
      </w:r>
    </w:p>
    <w:p>
      <w:pPr>
        <w:pStyle w:val="FirstParagraph"/>
      </w:pPr>
      <w:r>
        <w:t xml:space="preserve">The foundational text argues that a successful</w:t>
      </w:r>
      <w:r>
        <w:t xml:space="preserve"> </w:t>
      </w:r>
      <w:r>
        <w:t xml:space="preserve">Project Manager</w:t>
      </w:r>
      <w:r>
        <w:t xml:space="preserve"> </w:t>
      </w:r>
      <w:r>
        <w:t xml:space="preserve">must possess a trifecta of skills: technical project management expertise, leadership skills, and strategic business management. Technical proficiency involves knowing how to create schedules, manage budgets, and utilize software tools like Primavera or Microsoft Project. However, the report emphasizes that technical skills are merely the entry ticket; they do not guarantee success.</w:t>
      </w:r>
    </w:p>
    <w:p>
      <w:pPr>
        <w:pStyle w:val="BodyText"/>
      </w:pPr>
      <w:r>
        <w:t xml:space="preserve">The true differentiator lies in soft skills. A</w:t>
      </w:r>
      <w:r>
        <w:t xml:space="preserve"> </w:t>
      </w:r>
      <w:r>
        <w:t xml:space="preserve">Project Manager</w:t>
      </w:r>
      <w:r>
        <w:t xml:space="preserve"> </w:t>
      </w:r>
      <w:r>
        <w:t xml:space="preserve">must be a negotiator, a mediator, and an empathetic leader. In high-stakes environments, the ability to manage stakeholder expectations is paramount. The report details various frameworks, including Agile, Waterfall, and Hybrid approaches. It suggests that rigid adherence to one methodology is often detrimental; instead, the</w:t>
      </w:r>
      <w:r>
        <w:t xml:space="preserve"> </w:t>
      </w:r>
      <w:r>
        <w:t xml:space="preserve">Project Manager</w:t>
      </w:r>
      <w:r>
        <w:t xml:space="preserve"> </w:t>
      </w:r>
      <w:r>
        <w:t xml:space="preserve">must adapt their toolkit to fit the specific needs of the project lifecycle.</w:t>
      </w:r>
    </w:p>
    <w:bookmarkEnd w:id="21"/>
    <w:bookmarkStart w:id="24" w:name="contextualizing-for-turkey-istanbul"/>
    <w:p>
      <w:pPr>
        <w:pStyle w:val="Heading2"/>
      </w:pPr>
      <w:r>
        <w:t xml:space="preserve">3. Contextualizing for Turkey Istanbul</w:t>
      </w:r>
    </w:p>
    <w:p>
      <w:pPr>
        <w:pStyle w:val="FirstParagraph"/>
      </w:pPr>
      <w:r>
        <w:t xml:space="preserve">The application of standard project management theories in</w:t>
      </w:r>
      <w:r>
        <w:t xml:space="preserve"> </w:t>
      </w:r>
      <w:r>
        <w:t xml:space="preserve">Turkey Istanbul</w:t>
      </w:r>
      <w:r>
        <w:t xml:space="preserve"> </w:t>
      </w:r>
      <w:r>
        <w:t xml:space="preserve">requires significant cultural adaptation.</w:t>
      </w:r>
      <w:r>
        <w:t xml:space="preserve"> </w:t>
      </w:r>
      <w:r>
        <w:t xml:space="preserve">Turkey Istanbul</w:t>
      </w:r>
      <w:r>
        <w:t xml:space="preserve"> </w:t>
      </w:r>
      <w:r>
        <w:t xml:space="preserve">is not just a geographical location but a complex socio-economic ecosystem characterized by rapid modernization, rich historical heritage, and a vibrant entrepreneurial spirit. A</w:t>
      </w:r>
      <w:r>
        <w:t xml:space="preserve"> </w:t>
      </w:r>
      <w:r>
        <w:t xml:space="preserve">Project Manager</w:t>
      </w:r>
      <w:r>
        <w:t xml:space="preserve"> </w:t>
      </w:r>
      <w:r>
        <w:t xml:space="preserve">operating in this region must understand the nuances of Turkish business culture.</w:t>
      </w:r>
    </w:p>
    <w:bookmarkStart w:id="22" w:name="relationship-based-business-culture"/>
    <w:p>
      <w:pPr>
        <w:pStyle w:val="Heading3"/>
      </w:pPr>
      <w:r>
        <w:t xml:space="preserve">3.1 Relationship-Based Business Culture</w:t>
      </w:r>
    </w:p>
    <w:p>
      <w:pPr>
        <w:pStyle w:val="FirstParagraph"/>
      </w:pPr>
      <w:r>
        <w:t xml:space="preserve">In many Western corporate structures, transactions are often driven by data and contracts alone. However, in</w:t>
      </w:r>
      <w:r>
        <w:t xml:space="preserve"> </w:t>
      </w:r>
      <w:r>
        <w:t xml:space="preserve">Turkey Istanbul</w:t>
      </w:r>
      <w:r>
        <w:t xml:space="preserve">, business is deeply relational. Trust (*güven*) is the currency of commerce. A</w:t>
      </w:r>
      <w:r>
        <w:t xml:space="preserve"> </w:t>
      </w:r>
      <w:r>
        <w:t xml:space="preserve">Project Manager</w:t>
      </w:r>
      <w:r>
        <w:t xml:space="preserve"> </w:t>
      </w:r>
      <w:r>
        <w:t xml:space="preserve">cannot simply send emails; they must invest time in building personal relationships with stakeholders, clients, and local authorities. The report highlights that skipping the social rituals of tea meetings or formal introductions can be perceived as rude or untrustworthy. Therefore, a</w:t>
      </w:r>
      <w:r>
        <w:t xml:space="preserve"> </w:t>
      </w:r>
      <w:r>
        <w:t xml:space="preserve">Project Manager</w:t>
      </w:r>
      <w:r>
        <w:t xml:space="preserve"> </w:t>
      </w:r>
      <w:r>
        <w:t xml:space="preserve">in</w:t>
      </w:r>
      <w:r>
        <w:t xml:space="preserve"> </w:t>
      </w:r>
      <w:r>
        <w:t xml:space="preserve">Turkey Istanbul</w:t>
      </w:r>
      <w:r>
        <w:t xml:space="preserve"> </w:t>
      </w:r>
      <w:r>
        <w:t xml:space="preserve">must prioritize face-to-face interactions and demonstrate genuine interest in personal well-being before diving into technical deliverables.</w:t>
      </w:r>
    </w:p>
    <w:bookmarkEnd w:id="22"/>
    <w:bookmarkStart w:id="23" w:name="navigating-hierarchical-structures"/>
    <w:p>
      <w:pPr>
        <w:pStyle w:val="Heading3"/>
      </w:pPr>
      <w:r>
        <w:t xml:space="preserve">3.2 Navigating Hierarchical Structures</w:t>
      </w:r>
    </w:p>
    <w:p>
      <w:pPr>
        <w:pStyle w:val="FirstParagraph"/>
      </w:pPr>
      <w:r>
        <w:t xml:space="preserve">Turkish organizational culture often exhibits high power distance, meaning hierarchical structures are respected and decisions frequently flow from the top down. A</w:t>
      </w:r>
      <w:r>
        <w:t xml:space="preserve"> </w:t>
      </w:r>
      <w:r>
        <w:t xml:space="preserve">Project Manager</w:t>
      </w:r>
      <w:r>
        <w:t xml:space="preserve"> </w:t>
      </w:r>
      <w:r>
        <w:t xml:space="preserve">in</w:t>
      </w:r>
      <w:r>
        <w:t xml:space="preserve"> </w:t>
      </w:r>
      <w:r>
        <w:t xml:space="preserve">Turkey Istanbul</w:t>
      </w:r>
      <w:r>
        <w:t xml:space="preserve"> </w:t>
      </w:r>
      <w:r>
        <w:t xml:space="preserve">must identify key decision-makers early in the project lifecycle. While collaborative teams are encouraged, ultimate approval often rests with senior leadership. The report advises that a</w:t>
      </w:r>
      <w:r>
        <w:t xml:space="preserve"> </w:t>
      </w:r>
      <w:r>
        <w:t xml:space="preserve">Project Manager</w:t>
      </w:r>
      <w:r>
        <w:t xml:space="preserve"> </w:t>
      </w:r>
      <w:r>
        <w:t xml:space="preserve">should ensure they have the explicit backing of high-level executives to facilitate smoother resource allocation and conflict resolution.</w:t>
      </w:r>
    </w:p>
    <w:bookmarkEnd w:id="23"/>
    <w:bookmarkEnd w:id="24"/>
    <w:bookmarkStart w:id="25" w:name="challenges-specific-to-the-region"/>
    <w:p>
      <w:pPr>
        <w:pStyle w:val="Heading2"/>
      </w:pPr>
      <w:r>
        <w:t xml:space="preserve">4. Challenges Specific to the Region</w:t>
      </w:r>
    </w:p>
    <w:p>
      <w:pPr>
        <w:pStyle w:val="FirstParagraph"/>
      </w:pPr>
      <w:r>
        <w:t xml:space="preserve">The book report identifies several distinct challenges that a</w:t>
      </w:r>
      <w:r>
        <w:t xml:space="preserve"> </w:t>
      </w:r>
      <w:r>
        <w:t xml:space="preserve">Project Manager</w:t>
      </w:r>
      <w:r>
        <w:t xml:space="preserve"> </w:t>
      </w:r>
      <w:r>
        <w:t xml:space="preserve">faces when operating in major metropolitan hubs like</w:t>
      </w:r>
      <w:r>
        <w:t xml:space="preserve"> </w:t>
      </w:r>
      <w:r>
        <w:t xml:space="preserve">Turkey Istanbul</w:t>
      </w:r>
      <w:r>
        <w:t xml:space="preserve">.</w:t>
      </w:r>
    </w:p>
    <w:p>
      <w:pPr>
        <w:numPr>
          <w:ilvl w:val="0"/>
          <w:numId w:val="1001"/>
        </w:numPr>
        <w:pStyle w:val="Compact"/>
      </w:pPr>
      <w:r>
        <w:rPr>
          <w:bCs/>
          <w:b/>
        </w:rPr>
        <w:t xml:space="preserve">Economic Volatility:</w:t>
      </w:r>
      <w:r>
        <w:t xml:space="preserve">Project Manager must incorporate robust risk management strategies, including contingency funds and flexible contracting terms to mitigate financial risks.</w:t>
      </w:r>
    </w:p>
    <w:p>
      <w:pPr>
        <w:numPr>
          <w:ilvl w:val="0"/>
          <w:numId w:val="1001"/>
        </w:numPr>
        <w:pStyle w:val="Compact"/>
      </w:pPr>
      <w:r>
        <w:rPr>
          <w:bCs/>
          <w:b/>
        </w:rPr>
        <w:t xml:space="preserve">Regulatory Complexity:</w:t>
      </w:r>
      <w:r>
        <w:t xml:space="preserve">Turkey Istanbul can be cumbersome. The report suggests that hiring local legal consultants and maintaining transparent communication with municipal bodies is essential for compliance.</w:t>
      </w:r>
    </w:p>
    <w:p>
      <w:pPr>
        <w:numPr>
          <w:ilvl w:val="0"/>
          <w:numId w:val="1001"/>
        </w:numPr>
        <w:pStyle w:val="Compact"/>
      </w:pPr>
      <w:r>
        <w:rPr>
          <w:bCs/>
          <w:b/>
        </w:rPr>
        <w:t xml:space="preserve">Cultural Fusion:</w:t>
      </w:r>
      <w:r>
        <w:t xml:space="preserve">Turkey Istanbul hosts diverse teams from various cultural backgrounds. A</w:t>
      </w:r>
      <w:r>
        <w:t xml:space="preserve"> </w:t>
      </w:r>
      <w:r>
        <w:t xml:space="preserve">Project Manager</w:t>
      </w:r>
      <w:r>
        <w:t xml:space="preserve"> </w:t>
      </w:r>
      <w:r>
        <w:t xml:space="preserve">must foster an inclusive environment that respects both traditional Turkish values and international business standards.</w:t>
      </w:r>
    </w:p>
    <w:bookmarkEnd w:id="25"/>
    <w:bookmarkStart w:id="26" w:name="Xda0fc6e3636bcfd4b2b987a0c3f2d5ea3cd0c78"/>
    <w:p>
      <w:pPr>
        <w:pStyle w:val="Heading2"/>
      </w:pPr>
      <w:r>
        <w:t xml:space="preserve">5. Strategic Recommendations for the Project Manager</w:t>
      </w:r>
    </w:p>
    <w:p>
      <w:pPr>
        <w:pStyle w:val="FirstParagraph"/>
      </w:pPr>
      <w:r>
        <w:t xml:space="preserve">To excel in this environment, the report offers actionable recommendations for any</w:t>
      </w:r>
      <w:r>
        <w:t xml:space="preserve"> </w:t>
      </w:r>
      <w:r>
        <w:t xml:space="preserve">Project Manager</w:t>
      </w:r>
      <w:r>
        <w:t xml:space="preserve">:</w:t>
      </w:r>
    </w:p>
    <w:p>
      <w:pPr>
        <w:numPr>
          <w:ilvl w:val="0"/>
          <w:numId w:val="1002"/>
        </w:numPr>
        <w:pStyle w:val="Compact"/>
      </w:pPr>
      <w:r>
        <w:rPr>
          <w:bCs/>
          <w:b/>
        </w:rPr>
        <w:t xml:space="preserve">Languages:</w:t>
      </w:r>
    </w:p>
    <w:p>
      <w:pPr>
        <w:numPr>
          <w:ilvl w:val="0"/>
          <w:numId w:val="1002"/>
        </w:numPr>
        <w:pStyle w:val="Compact"/>
      </w:pPr>
      <w:r>
        <w:rPr>
          <w:bCs/>
          <w:b/>
        </w:rPr>
        <w:t xml:space="preserve">Adaptability:</w:t>
      </w:r>
      <w:r>
        <w:t xml:space="preserve">Project Manager must remain agile. In a fast-moving city like</w:t>
      </w:r>
      <w:r>
        <w:t xml:space="preserve"> </w:t>
      </w:r>
      <w:r>
        <w:t xml:space="preserve">Turkey Istanbul</w:t>
      </w:r>
      <w:r>
        <w:t xml:space="preserve">, market conditions can change rapidly. Rigid project plans should be reviewed frequently.</w:t>
      </w:r>
    </w:p>
    <w:p>
      <w:pPr>
        <w:numPr>
          <w:ilvl w:val="0"/>
          <w:numId w:val="1002"/>
        </w:numPr>
        <w:pStyle w:val="Compact"/>
      </w:pPr>
      <w:r>
        <w:rPr>
          <w:bCs/>
          <w:b/>
        </w:rPr>
        <w:t xml:space="preserve">Community Engagement:</w:t>
      </w:r>
      <w:r>
        <w:t xml:space="preserve">Project Manager should engage with local communities early to address concerns and build social license to operate.</w:t>
      </w:r>
    </w:p>
    <w:p>
      <w:pPr>
        <w:numPr>
          <w:ilvl w:val="0"/>
          <w:numId w:val="1002"/>
        </w:numPr>
        <w:pStyle w:val="Compact"/>
      </w:pPr>
      <w:r>
        <w:rPr>
          <w:bCs/>
          <w:b/>
        </w:rPr>
        <w:t xml:space="preserve">Tech Integration:</w:t>
      </w:r>
    </w:p>
    <w:bookmarkEnd w:id="26"/>
    <w:bookmarkStart w:id="27" w:name="conclusion"/>
    <w:p>
      <w:pPr>
        <w:pStyle w:val="Heading2"/>
      </w:pPr>
      <w:r>
        <w:t xml:space="preserve">6. Conclusion</w:t>
      </w:r>
    </w:p>
    <w:p>
      <w:pPr>
        <w:pStyle w:val="FirstParagraph"/>
      </w:pPr>
      <w:r>
        <w:t xml:space="preserve">In conclusion, this book report underscores that the role of a</w:t>
      </w:r>
      <w:r>
        <w:t xml:space="preserve"> </w:t>
      </w:r>
      <w:r>
        <w:t xml:space="preserve">Project Manager</w:t>
      </w:r>
      <w:r>
        <w:t xml:space="preserve"> </w:t>
      </w:r>
      <w:r>
        <w:t xml:space="preserve">is both an art and a science. It requires rigorous technical discipline combined with profound cultural intelligence. When applied to the context of</w:t>
      </w:r>
      <w:r>
        <w:t xml:space="preserve"> </w:t>
      </w:r>
      <w:r>
        <w:t xml:space="preserve">Turkey Istanbul</w:t>
      </w:r>
      <w:r>
        <w:t xml:space="preserve">, these principles must be nuanced by an understanding of local customs, economic realities, and social dynamics.</w:t>
      </w:r>
    </w:p>
    <w:p>
      <w:pPr>
        <w:pStyle w:val="BodyText"/>
      </w:pPr>
      <w:r>
        <w:t xml:space="preserve">The modern</w:t>
      </w:r>
      <w:r>
        <w:t xml:space="preserve"> </w:t>
      </w:r>
      <w:r>
        <w:t xml:space="preserve">Project Manager</w:t>
      </w:r>
      <w:r>
        <w:t xml:space="preserve"> </w:t>
      </w:r>
      <w:r>
        <w:t xml:space="preserve">is not just a scheduler but a cultural ambassador and a strategic navigator. By embracing the unique characteristics of</w:t>
      </w:r>
      <w:r>
        <w:t xml:space="preserve"> </w:t>
      </w:r>
      <w:r>
        <w:t xml:space="preserve">Turkey Istanbul</w:t>
      </w:r>
      <w:r>
        <w:t xml:space="preserve">, leaders can transform potential obstacles into opportunities for innovation and growth. The synthesis of global best practices with local insights is the key to delivering successful projects in this vibrant region.</w:t>
      </w:r>
    </w:p>
    <w:p>
      <w:pPr>
        <w:pStyle w:val="BodyText"/>
      </w:pPr>
      <w:r>
        <w:t xml:space="preserve">We recommend that all project leads undergo specialized training focused on cross-cultural management within Middle Eastern and Mediterranean markets to further enhance their effectiveness as a</w:t>
      </w:r>
      <w:r>
        <w:t xml:space="preserve"> </w:t>
      </w:r>
      <w:r>
        <w:t xml:space="preserve">Project Manager</w:t>
      </w:r>
      <w:r>
        <w:t xml:space="preserve"> </w:t>
      </w:r>
      <w:r>
        <w:t xml:space="preserve">in this strategic location.</w:t>
      </w:r>
    </w:p>
    <w:p>
      <w:pPr>
        <w:pStyle w:val="BodyText"/>
      </w:pPr>
      <w:r>
        <w:t xml:space="preserve">"The best Project Managers are those who can balance the hard data of schedules with the soft power of human relationships, especially in diverse environments like Turkey Istanbul."</w:t>
      </w:r>
    </w:p>
    <w:p>
      <w:pPr>
        <w:pStyle w:val="BodyText"/>
      </w:pPr>
      <w:r>
        <w:rPr>
          <w:iCs/>
          <w:i/>
        </w:rPr>
        <w:t xml:space="preserve">This document has been prepared to guide strategic decision-making and professional development for our team operating in</w:t>
      </w:r>
      <w:r>
        <w:rPr>
          <w:iCs/>
          <w:i/>
        </w:rPr>
        <w:t xml:space="preserve"> </w:t>
      </w:r>
      <w:r>
        <w:rPr>
          <w:iCs/>
          <w:i/>
        </w:rPr>
        <w:t xml:space="preserve">Turkey Istanbul</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A Comprehensive Book Report</dc:title>
  <dc:creator/>
  <dc:language>en</dc:language>
  <cp:keywords/>
  <dcterms:created xsi:type="dcterms:W3CDTF">2026-07-29T14:20:21Z</dcterms:created>
  <dcterms:modified xsi:type="dcterms:W3CDTF">2026-07-29T14:20:21Z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