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70cb1a773511665ebbf2e070accbb000c933ac2"/>
    <w:p>
      <w:pPr>
        <w:pStyle w:val="Heading1"/>
      </w:pPr>
      <w:r>
        <w:t xml:space="preserve">The Art and Science of Leadership: A Book Report on the Role of the Project Manager in United Arab Emirates Dubai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Development and Strategic Management</w:t>
      </w:r>
      <w:r>
        <w:br/>
      </w:r>
      <w:r>
        <w:rPr>
          <w:bCs/>
          <w:b/>
        </w:rPr>
        <w:t xml:space="preserve">Context:</w:t>
      </w:r>
      <w:r>
        <w:t xml:space="preserve"> </w:t>
      </w:r>
      <w:r>
        <w:t xml:space="preserve">Business Practices in United Arab Emirates Dubai</w:t>
      </w:r>
    </w:p>
    <w:bookmarkStart w:id="20" w:name="Xd47617c987035baa54f830b52fdd65fb6959fc7"/>
    <w:p>
      <w:pPr>
        <w:pStyle w:val="Heading2"/>
      </w:pPr>
      <w:r>
        <w:t xml:space="preserve">I. Introduction: The Nexus of Strategy and Culture</w:t>
      </w:r>
    </w:p>
    <w:p>
      <w:pPr>
        <w:pStyle w:val="FirstParagraph"/>
      </w:pPr>
      <w:r>
        <w:t xml:space="preserve">In the rapidly evolving landscape of global business, few regions have experienced a transformation as profound as that of the</w:t>
      </w:r>
      <w:r>
        <w:t xml:space="preserve"> </w:t>
      </w:r>
      <w:r>
        <w:rPr>
          <w:bCs/>
          <w:b/>
        </w:rPr>
        <w:t xml:space="preserve">United Arab Emirates Dubai</w:t>
      </w:r>
      <w:r>
        <w:t xml:space="preserve">. As a hub for innovation, finance, and infrastructure, this emirate serves as a microcosm for modern project management challenges. This report explores the critical role of the</w:t>
      </w:r>
      <w:r>
        <w:t xml:space="preserve"> </w:t>
      </w:r>
      <w:r>
        <w:rPr>
          <w:bCs/>
          <w:b/>
        </w:rPr>
        <w:t xml:space="preserve">Project Manager</w:t>
      </w:r>
      <w:r>
        <w:t xml:space="preserve">, analyzing how traditional management theories must be adapted to fit the unique cultural, economic, and regulatory environment of Dubai. The central thesis of this analysis is that effective project leadership in</w:t>
      </w:r>
      <w:r>
        <w:t xml:space="preserve"> </w:t>
      </w:r>
      <w:r>
        <w:rPr>
          <w:bCs/>
          <w:b/>
        </w:rPr>
        <w:t xml:space="preserve">United Arab Emirates Dubai</w:t>
      </w:r>
      <w:r>
        <w:t xml:space="preserve"> </w:t>
      </w:r>
      <w:r>
        <w:t xml:space="preserve">requires a hybrid approach: blending rigorous technical methodology with high-context cultural intelligence.</w:t>
      </w:r>
    </w:p>
    <w:bookmarkEnd w:id="20"/>
    <w:bookmarkStart w:id="21" w:name="Xb2b3f067a5822acc7925d1c6b930882baf3b086"/>
    <w:p>
      <w:pPr>
        <w:pStyle w:val="Heading2"/>
      </w:pPr>
      <w:r>
        <w:t xml:space="preserve">II. The Evolving Role of the Project Manager</w:t>
      </w:r>
    </w:p>
    <w:p>
      <w:pPr>
        <w:pStyle w:val="FirstParagraph"/>
      </w:pPr>
      <w:r>
        <w:t xml:space="preserve">The concept of the</w:t>
      </w:r>
      <w:r>
        <w:t xml:space="preserve"> </w:t>
      </w:r>
      <w:r>
        <w:rPr>
          <w:bCs/>
          <w:b/>
        </w:rPr>
        <w:t xml:space="preserve">Project Manager</w:t>
      </w:r>
      <w:r>
        <w:br/>
      </w:r>
      <w:r>
        <w:t xml:space="preserve">has shifted dramatically over the last two decades. No longer confined to Gantt charts and budget spreadsheets, today’s project manager is a strategic leader, a negotiator, and a cultural bridge-builder. In academic literature such as the PMBOK Guide by PMI (Project Management Institute), the focus is often on processes: initiation, planning, execution, monitoring, and closure. However when applied to</w:t>
      </w:r>
      <w:r>
        <w:t xml:space="preserve"> </w:t>
      </w:r>
      <w:r>
        <w:rPr>
          <w:bCs/>
          <w:b/>
        </w:rPr>
        <w:t xml:space="preserve">United Arab Emirates Dubai</w:t>
      </w:r>
      <w:r>
        <w:t xml:space="preserve">, these processes must be viewed through a lens of stakeholder engagement that prioritizes relationship building over transactional efficiency.</w:t>
      </w:r>
    </w:p>
    <w:p>
      <w:pPr>
        <w:pStyle w:val="BodyText"/>
      </w:pPr>
      <w:r>
        <w:t xml:space="preserve">In this context, the</w:t>
      </w:r>
      <w:r>
        <w:t xml:space="preserve"> </w:t>
      </w:r>
      <w:r>
        <w:rPr>
          <w:bCs/>
          <w:b/>
        </w:rPr>
        <w:t xml:space="preserve">Project Manager</w:t>
      </w:r>
      <w:r>
        <w:br/>
      </w:r>
      <w:r>
        <w:t xml:space="preserve">must possess "soft skills" that are often undervalued in Western-centric management texts. Emotional intelligence, patience, and respect for hierarchy are not merely beneficial; they are essential. The report highlights that a project manager who imposes rigid timelines without considering local customs or religious observances will likely face resistance and delays. Therefore, the modern</w:t>
      </w:r>
      <w:r>
        <w:t xml:space="preserve"> </w:t>
      </w:r>
      <w:r>
        <w:rPr>
          <w:bCs/>
          <w:b/>
        </w:rPr>
        <w:t xml:space="preserve">Project Manager</w:t>
      </w:r>
      <w:r>
        <w:br/>
      </w:r>
      <w:r>
        <w:t xml:space="preserve">in</w:t>
      </w:r>
      <w:r>
        <w:t xml:space="preserve"> </w:t>
      </w:r>
      <w:r>
        <w:rPr>
          <w:bCs/>
          <w:b/>
        </w:rPr>
        <w:t xml:space="preserve">United Arab Emirates Dubai</w:t>
      </w:r>
      <w:r>
        <w:br/>
      </w:r>
      <w:r>
        <w:t xml:space="preserve">acts less as a dictator of deadlines and more as an enabler of consensus.</w:t>
      </w:r>
    </w:p>
    <w:bookmarkEnd w:id="21"/>
    <w:bookmarkStart w:id="22" w:name="X9e090b640546e541ad3f9a6032e46446011bbb2"/>
    <w:p>
      <w:pPr>
        <w:pStyle w:val="Heading2"/>
      </w:pPr>
      <w:r>
        <w:t xml:space="preserve">III. Cultural Dynamics in United Arab Emirates Dubai</w:t>
      </w:r>
    </w:p>
    <w:p>
      <w:pPr>
        <w:pStyle w:val="FirstParagraph"/>
      </w:pPr>
      <w:r>
        <w:t xml:space="preserve">The environment of</w:t>
      </w:r>
      <w:r>
        <w:t xml:space="preserve"> </w:t>
      </w:r>
      <w:r>
        <w:rPr>
          <w:bCs/>
          <w:b/>
        </w:rPr>
        <w:t xml:space="preserve">United Arab Emirates Dubai</w:t>
      </w:r>
      <w:r>
        <w:br/>
      </w:r>
      <w:r>
        <w:t xml:space="preserve">is characterized by a diverse workforce comprising expatriates from over 200 nationalities alongside local Emirati professionals. This diversity presents both an opportunity and a challenge for the</w:t>
      </w:r>
      <w:r>
        <w:t xml:space="preserve"> </w:t>
      </w:r>
      <w:r>
        <w:rPr>
          <w:bCs/>
          <w:b/>
        </w:rPr>
        <w:t xml:space="preserve">Project Manager</w:t>
      </w:r>
      <w:r>
        <w:t xml:space="preserve">.</w:t>
      </w:r>
      <w:r>
        <w:br/>
      </w:r>
      <w:r>
        <w:t xml:space="preserve">The report identifies key cultural dimensions relevant to this region:</w:t>
      </w:r>
    </w:p>
    <w:p>
      <w:pPr>
        <w:numPr>
          <w:ilvl w:val="0"/>
          <w:numId w:val="1001"/>
        </w:numPr>
        <w:pStyle w:val="Compact"/>
      </w:pPr>
      <w:r>
        <w:rPr>
          <w:bCs/>
          <w:b/>
        </w:rPr>
        <w:t xml:space="preserve">Hierarchy and Respect:</w:t>
      </w:r>
      <w:r>
        <w:t xml:space="preserve"> </w:t>
      </w:r>
      <w:r>
        <w:t xml:space="preserve">In many traditional business settings within the UAE, decision-making flows from the top down. The Project Manager must navigate this hierarchy carefully, ensuring that senior stakeholders feel respected and consulted, even in agile methodologies that favor flat structures.</w:t>
      </w:r>
    </w:p>
    <w:p>
      <w:pPr>
        <w:numPr>
          <w:ilvl w:val="0"/>
          <w:numId w:val="1001"/>
        </w:numPr>
        <w:pStyle w:val="Compact"/>
      </w:pPr>
      <w:r>
        <w:rPr>
          <w:bCs/>
          <w:b/>
        </w:rPr>
        <w:t xml:space="preserve">Relationship-Based Business:</w:t>
      </w:r>
      <w:r>
        <w:t xml:space="preserve"> </w:t>
      </w:r>
      <w:r>
        <w:t xml:space="preserve">Trust is paramount in</w:t>
      </w:r>
      <w:r>
        <w:t xml:space="preserve"> </w:t>
      </w:r>
      <w:r>
        <w:rPr>
          <w:bCs/>
          <w:b/>
        </w:rPr>
        <w:t xml:space="preserve">United Arab Emirates Dubai</w:t>
      </w:r>
      <w:r>
        <w:t xml:space="preserve">. Contracts are important, but personal relationships often determine the speed of execution. The</w:t>
      </w:r>
      <w:r>
        <w:t xml:space="preserve"> </w:t>
      </w:r>
      <w:r>
        <w:rPr>
          <w:bCs/>
          <w:b/>
        </w:rPr>
        <w:t xml:space="preserve">Project Manager</w:t>
      </w:r>
      <w:r>
        <w:br/>
      </w:r>
      <w:r>
        <w:t xml:space="preserve">must invest time in building rapport before diving into technical discussions. Coffee meetings and informal gatherings are not distractions; they are critical project milestones.</w:t>
      </w:r>
    </w:p>
    <w:p>
      <w:pPr>
        <w:numPr>
          <w:ilvl w:val="0"/>
          <w:numId w:val="1001"/>
        </w:numPr>
        <w:pStyle w:val="Compact"/>
      </w:pPr>
      <w:r>
        <w:rPr>
          <w:bCs/>
          <w:b/>
        </w:rPr>
        <w:t xml:space="preserve">Time Perception:</w:t>
      </w:r>
      <w:r>
        <w:t xml:space="preserve"> </w:t>
      </w:r>
      <w:r>
        <w:t xml:space="preserve">While Dubai is a city of precision, the cultural perception of time can be more fluid than in Northern Europe or North America. The</w:t>
      </w:r>
      <w:r>
        <w:t xml:space="preserve"> </w:t>
      </w:r>
      <w:r>
        <w:rPr>
          <w:bCs/>
          <w:b/>
        </w:rPr>
        <w:t xml:space="preserve">Project Manager</w:t>
      </w:r>
      <w:r>
        <w:br/>
      </w:r>
      <w:r>
        <w:t xml:space="preserve">must balance the urgency of global deadlines with the local emphasis on thoroughness and relationship maintenance.</w:t>
      </w:r>
    </w:p>
    <w:bookmarkEnd w:id="22"/>
    <w:bookmarkStart w:id="23" w:name="iv.-strategic-alignment-with-vision-2030"/>
    <w:p>
      <w:pPr>
        <w:pStyle w:val="Heading2"/>
      </w:pPr>
      <w:r>
        <w:t xml:space="preserve">IV. Strategic Alignment with Vision 2030</w:t>
      </w:r>
    </w:p>
    <w:p>
      <w:pPr>
        <w:pStyle w:val="FirstParagraph"/>
      </w:pPr>
      <w:r>
        <w:t xml:space="preserve">A crucial aspect of managing projects in this region is alignment with national strategic goals. The report emphasizes that successful initiatives in</w:t>
      </w:r>
      <w:r>
        <w:t xml:space="preserve"> </w:t>
      </w:r>
      <w:r>
        <w:rPr>
          <w:bCs/>
          <w:b/>
        </w:rPr>
        <w:t xml:space="preserve">United Arab Emirates Dubai</w:t>
      </w:r>
      <w:r>
        <w:br/>
      </w:r>
      <w:r>
        <w:t xml:space="preserve">are rarely isolated; they are part of broader visions such as the Dubai Economic Agenda D33 or the UAE Centennial 2071. For the</w:t>
      </w:r>
      <w:r>
        <w:t xml:space="preserve"> </w:t>
      </w:r>
      <w:r>
        <w:rPr>
          <w:bCs/>
          <w:b/>
        </w:rPr>
        <w:t xml:space="preserve">Project Manager</w:t>
      </w:r>
      <w:r>
        <w:t xml:space="preserve">, understanding these macro-level goals is essential for securing funding and political will.</w:t>
      </w:r>
    </w:p>
    <w:p>
      <w:pPr>
        <w:pStyle w:val="BodyText"/>
      </w:pPr>
      <w:r>
        <w:t xml:space="preserve">Projects related to sustainability, artificial intelligence, and renewable energy are particularly favored. The report argues that a project manager who can articulate how their specific deliverables contribute to the national identity of</w:t>
      </w:r>
      <w:r>
        <w:t xml:space="preserve"> </w:t>
      </w:r>
      <w:r>
        <w:rPr>
          <w:bCs/>
          <w:b/>
        </w:rPr>
        <w:t xml:space="preserve">United Arab Emirates Dubai</w:t>
      </w:r>
      <w:r>
        <w:br/>
      </w:r>
      <w:r>
        <w:t xml:space="preserve">will find greater success in resource allocation and stakeholder buy-in. This strategic awareness distinguishes a tactical coordinator from a true leadership figure.</w:t>
      </w:r>
    </w:p>
    <w:bookmarkEnd w:id="23"/>
    <w:bookmarkStart w:id="24" w:name="v.-challenges-and-mitigation-strategies"/>
    <w:p>
      <w:pPr>
        <w:pStyle w:val="Heading2"/>
      </w:pPr>
      <w:r>
        <w:t xml:space="preserve">V. Challenges and Mitigation Strategies</w:t>
      </w:r>
    </w:p>
    <w:p>
      <w:pPr>
        <w:pStyle w:val="FirstParagraph"/>
      </w:pPr>
      <w:r>
        <w:t xml:space="preserve">The report also addresses common pitfalls faced by the</w:t>
      </w:r>
      <w:r>
        <w:t xml:space="preserve"> </w:t>
      </w:r>
      <w:r>
        <w:rPr>
          <w:bCs/>
          <w:b/>
        </w:rPr>
        <w:t xml:space="preserve">Project Manager</w:t>
      </w:r>
      <w:r>
        <w:br/>
      </w:r>
      <w:r>
        <w:t xml:space="preserve">in this region:</w:t>
      </w:r>
    </w:p>
    <w:p>
      <w:pPr>
        <w:numPr>
          <w:ilvl w:val="0"/>
          <w:numId w:val="1002"/>
        </w:numPr>
        <w:pStyle w:val="Compact"/>
      </w:pPr>
      <w:r>
        <w:rPr>
          <w:bCs/>
          <w:b/>
        </w:rPr>
        <w:t xml:space="preserve">Multicultural Miscommunication:</w:t>
      </w:r>
      <w:r>
        <w:t xml:space="preserve"> </w:t>
      </w:r>
      <w:r>
        <w:t xml:space="preserve">With teams spanning multiple languages, ambiguity can arise. The Project Manager must enforce clear communication protocols while remaining sensitive to non-verbal cues.</w:t>
      </w:r>
    </w:p>
    <w:p>
      <w:pPr>
        <w:numPr>
          <w:ilvl w:val="0"/>
          <w:numId w:val="1002"/>
        </w:numPr>
        <w:pStyle w:val="Compact"/>
      </w:pPr>
      <w:r>
        <w:rPr>
          <w:bCs/>
          <w:b/>
        </w:rPr>
        <w:t xml:space="preserve">Rapid Change and Innovation Pressure:</w:t>
      </w:r>
      <w:r>
        <w:t xml:space="preserve"> </w:t>
      </w:r>
      <w:r>
        <w:t xml:space="preserve">Dubai demands speed. The pressure to deliver cutting-edge solutions quickly can lead to burnout if not managed carefully. Resilience planning is a key component of the project manager’s toolkit.</w:t>
      </w:r>
    </w:p>
    <w:p>
      <w:pPr>
        <w:numPr>
          <w:ilvl w:val="0"/>
          <w:numId w:val="1002"/>
        </w:numPr>
        <w:pStyle w:val="Compact"/>
      </w:pPr>
      <w:r>
        <w:rPr>
          <w:bCs/>
          <w:b/>
        </w:rPr>
        <w:t xml:space="preserve">Regulatory Compliance:</w:t>
      </w:r>
      <w:r>
        <w:t xml:space="preserve"> </w:t>
      </w:r>
      <w:r>
        <w:t xml:space="preserve">The legal framework in</w:t>
      </w:r>
      <w:r>
        <w:t xml:space="preserve"> </w:t>
      </w:r>
      <w:r>
        <w:rPr>
          <w:bCs/>
          <w:b/>
        </w:rPr>
        <w:t xml:space="preserve">United Arab Emirates Dubai</w:t>
      </w:r>
      <w:r>
        <w:br/>
      </w:r>
      <w:r>
        <w:t xml:space="preserve">is evolving rapidly. Project managers must stay abreast of local labor laws, visa regulations, and industry-specific standards to avoid costly penalties.</w:t>
      </w:r>
    </w:p>
    <w:bookmarkEnd w:id="24"/>
    <w:bookmarkStart w:id="25" w:name="X58bdedbc7ea99ee27d7f6b16c646fd1c5b16b2f"/>
    <w:p>
      <w:pPr>
        <w:pStyle w:val="Heading2"/>
      </w:pPr>
      <w:r>
        <w:t xml:space="preserve">VII. Conclusion: The Future of Project Leadership</w:t>
      </w:r>
    </w:p>
    <w:p>
      <w:pPr>
        <w:pStyle w:val="FirstParagraph"/>
      </w:pPr>
      <w:r>
        <w:t xml:space="preserve">In conclusion, this book report underscores that the role of the</w:t>
      </w:r>
      <w:r>
        <w:t xml:space="preserve"> </w:t>
      </w:r>
      <w:r>
        <w:rPr>
          <w:bCs/>
          <w:b/>
        </w:rPr>
        <w:t xml:space="preserve">Project Manager</w:t>
      </w:r>
      <w:r>
        <w:br/>
      </w:r>
      <w:r>
        <w:t xml:space="preserve">in</w:t>
      </w:r>
      <w:r>
        <w:t xml:space="preserve"> </w:t>
      </w:r>
      <w:r>
        <w:rPr>
          <w:bCs/>
          <w:b/>
        </w:rPr>
        <w:t xml:space="preserve">United Arab Emirates Dubai</w:t>
      </w:r>
      <w:r>
        <w:br/>
      </w:r>
      <w:r>
        <w:t xml:space="preserve">is complex and multifaceted. It requires a departure from one-size-fits-all management theories and an embrace of localized, culturally intelligent leadership. The successful project manager in this context is a hybrid professional: technically proficient yet deeply empathetic to the cultural nuances of the region.</w:t>
      </w:r>
    </w:p>
    <w:p>
      <w:pPr>
        <w:pStyle w:val="BodyText"/>
      </w:pPr>
      <w:r>
        <w:t xml:space="preserve">As</w:t>
      </w:r>
      <w:r>
        <w:t xml:space="preserve"> </w:t>
      </w:r>
      <w:r>
        <w:rPr>
          <w:bCs/>
          <w:b/>
        </w:rPr>
        <w:t xml:space="preserve">United Arab Emirates Dubai</w:t>
      </w:r>
      <w:r>
        <w:br/>
      </w:r>
      <w:r>
        <w:t xml:space="preserve">continues to position itself as a global leader in future industries, the demand for skilled project managers will only grow. However, skill alone is not enough. The ability to navigate the intricate social fabric of the emirate, to respect local traditions while driving innovation, and to align projects with national vision is what defines excellence. For students and professionals alike, this report serves as a guide: look beyond the spreadsheet, understand the culture of</w:t>
      </w:r>
      <w:r>
        <w:t xml:space="preserve"> </w:t>
      </w:r>
      <w:r>
        <w:rPr>
          <w:bCs/>
          <w:b/>
        </w:rPr>
        <w:t xml:space="preserve">United Arab Emirates Dubai</w:t>
      </w:r>
      <w:r>
        <w:t xml:space="preserve">, and lead with both heart and mind.</w:t>
      </w:r>
    </w:p>
    <w:p>
      <w:pPr>
        <w:pStyle w:val="BodyText"/>
      </w:pPr>
      <w:r>
        <w:rPr>
          <w:iCs/>
          <w:i/>
        </w:rPr>
        <w:t xml:space="preserve">This document is intended for educational purposes within the context of project management studies in the Middle East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Project Manager in the Context of United Arab Emirates Dubai</dc:title>
  <dc:creator/>
  <dc:language>en</dc:language>
  <cp:keywords/>
  <dcterms:created xsi:type="dcterms:W3CDTF">2026-07-29T12:31:53Z</dcterms:created>
  <dcterms:modified xsi:type="dcterms:W3CDTF">2026-07-29T12:31:53Z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