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a5da03d7be641ea956135bcbedc717a20b354cf"/>
    <w:p>
      <w:pPr>
        <w:pStyle w:val="Heading1"/>
      </w:pPr>
      <w:r>
        <w:t xml:space="preserve">A Synthesis of Leadership and Logistics:</w:t>
      </w:r>
      <w:r>
        <w:br/>
      </w:r>
      <w:r>
        <w:t xml:space="preserve">The Project Manager in United States San Francisco</w:t>
      </w:r>
    </w:p>
    <w:p>
      <w:pPr>
        <w:pStyle w:val="FirstParagraph"/>
      </w:pPr>
      <w:r>
        <w:rPr>
          <w:bCs/>
          <w:b/>
        </w:rPr>
        <w:t xml:space="preserve">Date:</w:t>
      </w:r>
      <w:r>
        <w:t xml:space="preserve"> </w:t>
      </w:r>
      <w:r>
        <w:t xml:space="preserve">October 26, 2023</w:t>
      </w:r>
      <w:r>
        <w:br/>
      </w:r>
      <w:r>
        <w:rPr>
          <w:bCs/>
          <w:b/>
        </w:rPr>
        <w:t xml:space="preserve">Subject:</w:t>
      </w:r>
      <w:r>
        <w:t xml:space="preserve">Project Manager</w:t>
      </w:r>
    </w:p>
    <w:bookmarkStart w:id="20" w:name="X9597546208cf35b54883aa322fdebe259d26aea"/>
    <w:p>
      <w:pPr>
        <w:pStyle w:val="Heading2"/>
      </w:pPr>
      <w:r>
        <w:t xml:space="preserve">I. Introduction: The Crucible of Innovation</w:t>
      </w:r>
    </w:p>
    <w:p>
      <w:pPr>
        <w:pStyle w:val="FirstParagraph"/>
      </w:pPr>
      <w:r>
        <w:t xml:space="preserve">The contemporary landscape of business management has undergone a radical transformation, driven by the rapid acceleration of technological advancement and global interconnectedness. Within this dynamic environment, the role of the</w:t>
      </w:r>
      <w:r>
        <w:t xml:space="preserve"> </w:t>
      </w:r>
      <w:r>
        <w:t xml:space="preserve">Project Manager</w:t>
      </w:r>
      <w:r>
        <w:t xml:space="preserve"> </w:t>
      </w:r>
      <w:r>
        <w:t xml:space="preserve">has evolved from a mere administrative coordinator to a strategic leader who orchestrates complex initiatives. This book report seeks to analyze the multifaceted duties, challenges, and ethical considerations inherent in modern project management, with a specific focus on its application within one of the world’s most vibrant economic hubs:</w:t>
      </w:r>
      <w:r>
        <w:t xml:space="preserve"> </w:t>
      </w:r>
      <w:r>
        <w:t xml:space="preserve">United States San Francisco</w:t>
      </w:r>
      <w:r>
        <w:t xml:space="preserve">. By examining theoretical frameworks alongside practical case studies from this unique metropolitan region, we can better understand how effective leadership drives innovation while mitigating risk.</w:t>
      </w:r>
    </w:p>
    <w:bookmarkEnd w:id="20"/>
    <w:bookmarkStart w:id="21" w:name="X791e198463143f1592ce4a78d2d0f7c7c9f3a33"/>
    <w:p>
      <w:pPr>
        <w:pStyle w:val="Heading2"/>
      </w:pPr>
      <w:r>
        <w:t xml:space="preserve">II. The Core Competencies of the Modern Project Manager</w:t>
      </w:r>
    </w:p>
    <w:p>
      <w:pPr>
        <w:pStyle w:val="FirstParagraph"/>
      </w:pPr>
      <w:r>
        <w:t xml:space="preserve">In the foundational chapters of our study material, the definition of a successful</w:t>
      </w:r>
      <w:r>
        <w:t xml:space="preserve"> </w:t>
      </w:r>
      <w:r>
        <w:t xml:space="preserve">Project Manager</w:t>
      </w:r>
      <w:r>
        <w:t xml:space="preserve"> </w:t>
      </w:r>
      <w:r>
        <w:t xml:space="preserve">is expanded beyond traditional metrics such as budget adherence and timeline completion. The text argues that emotional intelligence (EQ), adaptive leadership, and cultural competency are now paramount. In high-stakes environments, technical skills serve merely as a baseline; it is the ability to navigate human dynamics that distinguishes an exceptional</w:t>
      </w:r>
      <w:r>
        <w:t xml:space="preserve"> </w:t>
      </w:r>
      <w:r>
        <w:t xml:space="preserve">Project Manager</w:t>
      </w:r>
      <w:r>
        <w:t xml:space="preserve"> </w:t>
      </w:r>
      <w:r>
        <w:t xml:space="preserve">from a competent one.</w:t>
      </w:r>
    </w:p>
    <w:p>
      <w:pPr>
        <w:pStyle w:val="BodyText"/>
      </w:pPr>
      <w:r>
        <w:t xml:space="preserve">The literature emphasizes the "Iron Triangle" of project management—scope, time, and cost—but suggests that in modern contexts, this triangle must be balanced against stakeholder satisfaction and quality assurance. The book provides extensive analysis on agile methodologies versus waterfall approaches, noting that while Agile is prevalent in tech sectors, a hybrid approach is often necessary for large-scale infrastructure or cross-functional initiatives. The</w:t>
      </w:r>
      <w:r>
        <w:t xml:space="preserve"> </w:t>
      </w:r>
      <w:r>
        <w:t xml:space="preserve">Project Manager</w:t>
      </w:r>
      <w:r>
        <w:t xml:space="preserve"> </w:t>
      </w:r>
      <w:r>
        <w:t xml:space="preserve">acts as the translator between technical teams and executive stakeholders, ensuring that strategic vision aligns with operational execution.</w:t>
      </w:r>
    </w:p>
    <w:bookmarkEnd w:id="21"/>
    <w:bookmarkStart w:id="25" w:name="X25601a3317975e7e68e35266f919082cb3d885a"/>
    <w:p>
      <w:pPr>
        <w:pStyle w:val="Heading2"/>
      </w:pPr>
      <w:r>
        <w:t xml:space="preserve">III. Contextual Analysis: United States San Francisco as a Unique Ecosystem</w:t>
      </w:r>
    </w:p>
    <w:p>
      <w:pPr>
        <w:pStyle w:val="FirstParagraph"/>
      </w:pPr>
      <w:r>
        <w:t xml:space="preserve">No discussion of modern project management is complete without addressing the specific geographic and cultural contexts in which these roles operate. The section dedicated to</w:t>
      </w:r>
      <w:r>
        <w:t xml:space="preserve"> </w:t>
      </w:r>
      <w:r>
        <w:t xml:space="preserve">United States San Francisco</w:t>
      </w:r>
      <w:r>
        <w:t xml:space="preserve"> </w:t>
      </w:r>
      <w:r>
        <w:t xml:space="preserve">offers a profound case study on how local economics, politics, and social structures influence project outcomes. As the global epicenter of technology and venture capital,</w:t>
      </w:r>
      <w:r>
        <w:t xml:space="preserve"> </w:t>
      </w:r>
      <w:r>
        <w:t xml:space="preserve">United States San Francisco</w:t>
      </w:r>
      <w:r>
        <w:t xml:space="preserve"> </w:t>
      </w:r>
      <w:r>
        <w:t xml:space="preserve">presents a unique set of challenges for the</w:t>
      </w:r>
      <w:r>
        <w:t xml:space="preserve"> </w:t>
      </w:r>
      <w:r>
        <w:t xml:space="preserve">Project Manager</w:t>
      </w:r>
      <w:r>
        <w:t xml:space="preserve">.</w:t>
      </w:r>
    </w:p>
    <w:bookmarkStart w:id="22" w:name="Xc7235eacdf7e821f53b2a7e60d1eb4588225bcd"/>
    <w:p>
      <w:pPr>
        <w:pStyle w:val="Heading3"/>
      </w:pPr>
      <w:r>
        <w:t xml:space="preserve">A. High Velocity and Resource Constraints</w:t>
      </w:r>
    </w:p>
    <w:p>
      <w:pPr>
        <w:pStyle w:val="FirstParagraph"/>
      </w:pPr>
      <w:r>
        <w:t xml:space="preserve">The pace of business in</w:t>
      </w:r>
      <w:r>
        <w:t xml:space="preserve"> </w:t>
      </w:r>
      <w:r>
        <w:t xml:space="preserve">United States San Francisco</w:t>
      </w:r>
      <w:r>
        <w:t xml:space="preserve"> </w:t>
      </w:r>
      <w:r>
        <w:t xml:space="preserve">is notoriously rapid. The book details how startups and established tech giants alike operate under immense pressure to innovate, leading to compressed timelines for the average</w:t>
      </w:r>
      <w:r>
        <w:t xml:space="preserve"> </w:t>
      </w:r>
      <w:r>
        <w:t xml:space="preserve">Project Manager</w:t>
      </w:r>
      <w:r>
        <w:t xml:space="preserve">. However, this high velocity is often accompanied by severe resource constraints. The exorbitant cost of living and doing business in</w:t>
      </w:r>
    </w:p>
    <w:p>
      <w:pPr>
        <w:pStyle w:val="BodyText"/>
      </w:pPr>
      <w:r>
        <w:t xml:space="preserve">United States San Francisco means that project budgets must be meticulously managed. The text illustrates how a skilled</w:t>
      </w:r>
      <w:r>
        <w:t xml:space="preserve"> </w:t>
      </w:r>
      <w:r>
        <w:t xml:space="preserve">Project Manager</w:t>
      </w:r>
      <w:r>
        <w:t xml:space="preserve"> </w:t>
      </w:r>
      <w:r>
        <w:t xml:space="preserve">in this region must be adept at remote team coordination, leveraging talent from across the globe while maintaining the collaborative synergy typically associated with physical presence.</w:t>
      </w:r>
    </w:p>
    <w:bookmarkEnd w:id="22"/>
    <w:bookmarkStart w:id="23" w:name="b.-diversity-and-inclusion-challenges"/>
    <w:p>
      <w:pPr>
        <w:pStyle w:val="Heading3"/>
      </w:pPr>
      <w:r>
        <w:t xml:space="preserve">B. Diversity and Inclusion Challenges</w:t>
      </w:r>
    </w:p>
    <w:p>
      <w:pPr>
        <w:pStyle w:val="FirstParagraph"/>
      </w:pPr>
      <w:r>
        <w:t xml:space="preserve">United States San Francisco</w:t>
      </w:r>
      <w:r>
        <w:t xml:space="preserve"> </w:t>
      </w:r>
      <w:r>
        <w:t xml:space="preserve">is characterized by its diverse population, yet it also faces significant challenges regarding equity and inclusion. The book report highlights how a forward-thinking</w:t>
      </w:r>
      <w:r>
        <w:t xml:space="preserve"> </w:t>
      </w:r>
      <w:r>
        <w:t xml:space="preserve">Project Manager</w:t>
      </w:r>
      <w:r>
        <w:t xml:space="preserve"> </w:t>
      </w:r>
      <w:r>
        <w:t xml:space="preserve">must integrate diversity, equity, and inclusion (DEI) principles into the project lifecycle. This involves not only hiring practices but also ensuring that the products or services being developed do not perpetuate biases. In</w:t>
      </w:r>
      <w:r>
        <w:t xml:space="preserve"> </w:t>
      </w:r>
      <w:r>
        <w:t xml:space="preserve">United States San Francisco</w:t>
      </w:r>
      <w:r>
        <w:t xml:space="preserve">, where social justice is a central civic discourse, failure to address these issues can result in reputational damage and project failure. Therefore, the</w:t>
      </w:r>
      <w:r>
        <w:t xml:space="preserve"> </w:t>
      </w:r>
      <w:r>
        <w:t xml:space="preserve">Project Manager</w:t>
      </w:r>
      <w:r>
        <w:t xml:space="preserve"> </w:t>
      </w:r>
      <w:r>
        <w:t xml:space="preserve">serves as a guardian of ethical standards, ensuring that projects reflect the values of the community they serve.</w:t>
      </w:r>
    </w:p>
    <w:bookmarkEnd w:id="23"/>
    <w:bookmarkStart w:id="24" w:name="X9fbfc03f108a432d607e23fbeb2b884cdfca510"/>
    <w:p>
      <w:pPr>
        <w:pStyle w:val="Heading3"/>
      </w:pPr>
      <w:r>
        <w:t xml:space="preserve">C. Regulatory and Environmental Pressures</w:t>
      </w:r>
    </w:p>
    <w:p>
      <w:pPr>
        <w:pStyle w:val="FirstParagraph"/>
      </w:pPr>
      <w:r>
        <w:t xml:space="preserve">The regulatory environment in</w:t>
      </w:r>
      <w:r>
        <w:t xml:space="preserve"> </w:t>
      </w:r>
      <w:r>
        <w:t xml:space="preserve">United States San Francisco</w:t>
      </w:r>
      <w:r>
        <w:t xml:space="preserve"> </w:t>
      </w:r>
      <w:r>
        <w:t xml:space="preserve">is stringent, particularly regarding environmental sustainability and urban development. The book provides examples where construction and technology projects in</w:t>
      </w:r>
    </w:p>
    <w:p>
      <w:pPr>
        <w:pStyle w:val="BodyText"/>
      </w:pPr>
      <w:r>
        <w:t xml:space="preserve">United States San Francisco were delayed or redesigned due to strict zoning laws and carbon-neutral mandates. A proficient</w:t>
      </w:r>
      <w:r>
        <w:t xml:space="preserve"> </w:t>
      </w:r>
      <w:r>
        <w:t xml:space="preserve">Project Manager</w:t>
      </w:r>
      <w:r>
        <w:t xml:space="preserve"> </w:t>
      </w:r>
      <w:r>
        <w:t xml:space="preserve">must possess a deep understanding of local regulations, navigating the bureaucratic landscape with agility. This requires proactive stakeholder management, engaging with city planners, community boards, and environmental agencies early in the planning phase.</w:t>
      </w:r>
    </w:p>
    <w:bookmarkEnd w:id="24"/>
    <w:bookmarkEnd w:id="25"/>
    <w:bookmarkStart w:id="26" w:name="X884f09a01d2cdb73bbf575c2fb72698f387224a"/>
    <w:p>
      <w:pPr>
        <w:pStyle w:val="Heading2"/>
      </w:pPr>
      <w:r>
        <w:t xml:space="preserve">IV. Critical Evaluation of Leadership Styles</w:t>
      </w:r>
    </w:p>
    <w:p>
      <w:pPr>
        <w:pStyle w:val="FirstParagraph"/>
      </w:pPr>
      <w:r>
        <w:t xml:space="preserve">A significant portion of the text is dedicated to comparing leadership styles within the context of a</w:t>
      </w:r>
      <w:r>
        <w:t xml:space="preserve"> </w:t>
      </w:r>
      <w:r>
        <w:t xml:space="preserve">Project Manager</w:t>
      </w:r>
      <w:r>
        <w:t xml:space="preserve">. It critiques traditional hierarchical models, arguing that they are ill-suited for the innovative culture prevalent in hubs like</w:t>
      </w:r>
      <w:r>
        <w:t xml:space="preserve"> </w:t>
      </w:r>
      <w:r>
        <w:t xml:space="preserve">United States San Francisco</w:t>
      </w:r>
      <w:r>
        <w:t xml:space="preserve">. Instead, it advocates for servant leadership and transformational leadership styles. These approaches empower team members, fostering a sense of ownership and creativity.</w:t>
      </w:r>
    </w:p>
    <w:p>
      <w:pPr>
        <w:pStyle w:val="BodyText"/>
      </w:pPr>
      <w:r>
        <w:t xml:space="preserve">The book argues that in</w:t>
      </w:r>
      <w:r>
        <w:t xml:space="preserve"> </w:t>
      </w:r>
      <w:r>
        <w:t xml:space="preserve">United States San Francisco</w:t>
      </w:r>
      <w:r>
        <w:t xml:space="preserve">, where talent is highly mobile and motivated by purpose rather than just paycheck, the</w:t>
      </w:r>
      <w:r>
        <w:t xml:space="preserve"> </w:t>
      </w:r>
      <w:r>
        <w:t xml:space="preserve">Project Manager</w:t>
      </w:r>
      <w:r>
        <w:t xml:space="preserve"> </w:t>
      </w:r>
      <w:r>
        <w:t xml:space="preserve">must act as a mentor and coach. The ability to inspire a team through vision and shared values is critical. The text cites several case studies from prominent firms in</w:t>
      </w:r>
    </w:p>
    <w:p>
      <w:pPr>
        <w:pStyle w:val="BodyText"/>
      </w:pPr>
      <w:r>
        <w:t xml:space="preserve">United States San Francisco, demonstrating how leaders who embraced transparent communication and collaborative decision-making achieved higher retention rates and more successful project deliveries.</w:t>
      </w:r>
    </w:p>
    <w:bookmarkEnd w:id="26"/>
    <w:bookmarkStart w:id="27" w:name="Xd977484092f6c9acf3d67adb598394375f74970"/>
    <w:p>
      <w:pPr>
        <w:pStyle w:val="Heading2"/>
      </w:pPr>
      <w:r>
        <w:t xml:space="preserve">V. Conclusion: The Future of Project Management</w:t>
      </w:r>
    </w:p>
    <w:p>
      <w:pPr>
        <w:pStyle w:val="FirstParagraph"/>
      </w:pPr>
      <w:r>
        <w:t xml:space="preserve">In conclusion, this book provides a comprehensive roadmap for understanding the evolving role of the</w:t>
      </w:r>
      <w:r>
        <w:t xml:space="preserve"> </w:t>
      </w:r>
      <w:r>
        <w:t xml:space="preserve">Project Manager</w:t>
      </w:r>
      <w:r>
        <w:t xml:space="preserve">. It is clear that success in this field requires more than technical proficiency; it demands cultural intelligence, ethical leadership, and adaptability. The specific context of</w:t>
      </w:r>
    </w:p>
    <w:p>
      <w:pPr>
        <w:pStyle w:val="BodyText"/>
      </w:pPr>
      <w:r>
        <w:t xml:space="preserve">United States San Francisco serves as both a microcosm and a bellwether for global trends. As the city continues to grapple with issues of affordability, technological disruption, and social equity,</w:t>
      </w:r>
      <w:r>
        <w:t xml:space="preserve"> </w:t>
      </w:r>
      <w:r>
        <w:t xml:space="preserve">United States San Francisco</w:t>
      </w:r>
      <w:r>
        <w:t xml:space="preserve"> </w:t>
      </w:r>
      <w:r>
        <w:t xml:space="preserve">remains a critical testing ground for innovative management practices.</w:t>
      </w:r>
    </w:p>
    <w:p>
      <w:pPr>
        <w:pStyle w:val="BodyText"/>
      </w:pPr>
      <w:r>
        <w:t xml:space="preserve">The modern</w:t>
      </w:r>
      <w:r>
        <w:t xml:space="preserve"> </w:t>
      </w:r>
      <w:r>
        <w:t xml:space="preserve">Project Manager</w:t>
      </w:r>
      <w:r>
        <w:t xml:space="preserve"> </w:t>
      </w:r>
      <w:r>
        <w:t xml:space="preserve">must be prepared to operate in this complex ecosystem. They are not just managers of tasks, but architects of change. By integrating the lessons from this text, professionals can better navigate the challenges posed by markets like</w:t>
      </w:r>
    </w:p>
    <w:p>
      <w:pPr>
        <w:pStyle w:val="BodyText"/>
      </w:pPr>
      <w:r>
        <w:t xml:space="preserve">United States San Francisco, ensuring that projects are delivered not only on time and within budget but also with integrity and impact. The future belongs to those who can lead with empathy in an age of algorithms, particularly in the dynamic heart of</w:t>
      </w:r>
      <w:r>
        <w:t xml:space="preserve"> </w:t>
      </w:r>
      <w:r>
        <w:t xml:space="preserve">United States San Francisco</w:t>
      </w:r>
      <w:r>
        <w:t xml:space="preserve">.</w:t>
      </w:r>
    </w:p>
    <w:bookmarkEnd w:id="27"/>
    <w:bookmarkStart w:id="28" w:name="vi.-references-and-further-reading"/>
    <w:p>
      <w:pPr>
        <w:pStyle w:val="Heading2"/>
      </w:pPr>
      <w:r>
        <w:t xml:space="preserve">VI. References and Further Reading</w:t>
      </w:r>
    </w:p>
    <w:p>
      <w:pPr>
        <w:pStyle w:val="FirstParagraph"/>
      </w:pPr>
      <w:r>
        <w:t xml:space="preserve">Project Management Institute. (2017). *Pulse of the Profession: Power, Influence, and Resilience*. PMI Press.</w:t>
      </w:r>
      <w:r>
        <w:br/>
      </w:r>
      <w:r>
        <w:br/>
      </w:r>
      <w:r>
        <w:t xml:space="preserve">Lashinsky, A. (2018). *Inside Apple: How America's Most Admired--and Secretive--Company Really Works*. Business Plus.</w:t>
      </w:r>
      <w:r>
        <w:br/>
      </w:r>
      <w:r>
        <w:br/>
      </w:r>
      <w:r>
        <w:t xml:space="preserve">Local Economic Development Reports of</w:t>
      </w:r>
      <w:r>
        <w:t xml:space="preserve"> </w:t>
      </w:r>
      <w:r>
        <w:t xml:space="preserve">United States San Francisco</w:t>
      </w:r>
      <w:r>
        <w:t xml:space="preserve">. (2023). *City and County of San Francisco Planning Department*.</w:t>
      </w:r>
      <w:r>
        <w:br/>
      </w:r>
      <w:r>
        <w:br/>
      </w:r>
      <w:r>
        <w:t xml:space="preserve">Sutherland, J. (2014). *Scrum: The Art of Doing Twice the Work in Half the Time*. Crown Business.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United States San Francisco</dc:title>
  <dc:creator/>
  <dc:language>en</dc:language>
  <cp:keywords/>
  <dcterms:created xsi:type="dcterms:W3CDTF">2026-07-29T22:31:15Z</dcterms:created>
  <dcterms:modified xsi:type="dcterms:W3CDTF">2026-07-29T22:31:15Z</dcterms:modified>
</cp:coreProperties>
</file>

<file path=docProps/custom.xml><?xml version="1.0" encoding="utf-8"?>
<Properties xmlns="http://schemas.openxmlformats.org/officeDocument/2006/custom-properties" xmlns:vt="http://schemas.openxmlformats.org/officeDocument/2006/docPropsVTypes"/>
</file>