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Venezuela</w:t>
      </w:r>
      <w:r>
        <w:t xml:space="preserve"> </w:t>
      </w:r>
      <w:r>
        <w:t xml:space="preserve">Caracas</w:t>
      </w:r>
    </w:p>
    <w:bookmarkStart w:id="25" w:name="X7b095d3e30e721f84323e3a8f08bd25f4d0d8b5"/>
    <w:p>
      <w:pPr>
        <w:pStyle w:val="Heading1"/>
      </w:pPr>
      <w:r>
        <w:t xml:space="preserve">Book Report Analysis of the Modern Project Manager Role</w:t>
      </w:r>
    </w:p>
    <w:p>
      <w:pPr>
        <w:pStyle w:val="FirstParagraph"/>
      </w:pPr>
      <w:r>
        <w:rPr>
          <w:bCs/>
          <w:b/>
        </w:rPr>
        <w:t xml:space="preserve">Focused Context:</w:t>
      </w:r>
      <w:r>
        <w:t xml:space="preserve"> </w:t>
      </w:r>
      <w:r>
        <w:t xml:space="preserve">Venezuela Caracas</w:t>
      </w:r>
    </w:p>
    <w:bookmarkStart w:id="20" w:name="i.-introduction-and-executive-summary"/>
    <w:p>
      <w:pPr>
        <w:pStyle w:val="Heading2"/>
      </w:pPr>
      <w:r>
        <w:t xml:space="preserve">I. Introduction and Executive Summary</w:t>
      </w:r>
    </w:p>
    <w:p>
      <w:pPr>
        <w:pStyle w:val="FirstParagraph"/>
      </w:pPr>
      <w:r>
        <w:t xml:space="preserve">The role of the</w:t>
      </w:r>
      <w:r>
        <w:t xml:space="preserve"> </w:t>
      </w:r>
      <w:r>
        <w:t xml:space="preserve">Project Manager</w:t>
      </w:r>
      <w:r>
        <w:t xml:space="preserve"> </w:t>
      </w:r>
      <w:r>
        <w:t xml:space="preserve">has undergone a radical transformation over the last three decades. Once viewed primarily as a scheduler who tracked milestones and budgets, the modern Project Manager is now expected to be a strategic leader, a change agent, and an emotional intelligence expert. This book report analyzes contemporary literature regarding project management methodologies—specifically focusing on Agile, Hybrid approaches, and crisis management—to understand how these theoretical frameworks apply to one of the most challenging business environments in the world:</w:t>
      </w:r>
      <w:r>
        <w:t xml:space="preserve"> </w:t>
      </w:r>
      <w:r>
        <w:t xml:space="preserve">Venezuela Caracas</w:t>
      </w:r>
      <w:r>
        <w:t xml:space="preserve">.</w:t>
      </w:r>
      <w:r>
        <w:t xml:space="preserve"> </w:t>
      </w:r>
      <w:r>
        <w:t xml:space="preserve">Caracas is not merely a geographic location for this analysis; it is a complex ecosystem characterized by hyperinflationary cycles, political volatility, infrastructure instability, and a vibrant but resilient entrepreneurial spirit. To be an effective Project Manager in this context requires more than PMP certification or Scrum mastery; it demands cultural adaptability and extreme operational flexibility. This document explores how the principles of modern project management literature must be adapted to survive and thrive in</w:t>
      </w:r>
      <w:r>
        <w:t xml:space="preserve"> </w:t>
      </w:r>
      <w:r>
        <w:t xml:space="preserve">Venezuela Caracas</w:t>
      </w:r>
      <w:r>
        <w:t xml:space="preserve">.</w:t>
      </w:r>
    </w:p>
    <w:bookmarkEnd w:id="20"/>
    <w:bookmarkStart w:id="21" w:name="Xf46187a6902e2a991e7698c5d027ec43f110019"/>
    <w:p>
      <w:pPr>
        <w:pStyle w:val="Heading2"/>
      </w:pPr>
      <w:r>
        <w:t xml:space="preserve">II. Theoretical Framework: The Evolving Project Manager</w:t>
      </w:r>
    </w:p>
    <w:p>
      <w:pPr>
        <w:pStyle w:val="FirstParagraph"/>
      </w:pPr>
      <w:r>
        <w:t xml:space="preserve">Contemporary literature on the</w:t>
      </w:r>
      <w:r>
        <w:t xml:space="preserve"> </w:t>
      </w:r>
      <w:r>
        <w:t xml:space="preserve">Project Manager</w:t>
      </w:r>
      <w:r>
        <w:t xml:space="preserve"> </w:t>
      </w:r>
      <w:r>
        <w:t xml:space="preserve">emphasizes three core competencies: technical project management, leadership, and strategic business management (as defined by PMI). However, recent texts also highlight "resilience leadership." In stable markets, a Project Manager can rely on predictable supply chains and consistent regulatory frameworks. In contrast, literature suggests that in volatile environments, the</w:t>
      </w:r>
      <w:r>
        <w:t xml:space="preserve"> </w:t>
      </w:r>
      <w:r>
        <w:t xml:space="preserve">Project Manager</w:t>
      </w:r>
      <w:r>
        <w:t xml:space="preserve"> </w:t>
      </w:r>
      <w:r>
        <w:t xml:space="preserve">must act as a buffer between external chaos and internal team stability.</w:t>
      </w:r>
      <w:r>
        <w:t xml:space="preserve"> </w:t>
      </w:r>
      <w:r>
        <w:t xml:space="preserve">The shift from Waterfall to Agile is frequently discussed in global literature. While Waterfall provides structure, Agile provides adaptability. For a</w:t>
      </w:r>
      <w:r>
        <w:t xml:space="preserve"> </w:t>
      </w:r>
      <w:r>
        <w:t xml:space="preserve">Project Manager</w:t>
      </w:r>
      <w:r>
        <w:t xml:space="preserve">, this means moving away from rigid long-term planning toward iterative delivery with continuous feedback loops. This theoretical shift is crucial when applied to high-risk environments where assumptions made at the start of a project may be obsolete within weeks due to external economic shocks.</w:t>
      </w:r>
    </w:p>
    <w:bookmarkEnd w:id="21"/>
    <w:bookmarkStart w:id="22" w:name="Xac5a797145a4f47b405132ad77cb0a9ab7d57db"/>
    <w:p>
      <w:pPr>
        <w:pStyle w:val="Heading2"/>
      </w:pPr>
      <w:r>
        <w:t xml:space="preserve">III. Contextual Analysis: The Unique Challenges of Venezuela Caracas</w:t>
      </w:r>
    </w:p>
    <w:p>
      <w:pPr>
        <w:pStyle w:val="FirstParagraph"/>
      </w:pPr>
      <w:r>
        <w:t xml:space="preserve">To understand the application of these theories, one must analyze the specific constraints present in</w:t>
      </w:r>
      <w:r>
        <w:t xml:space="preserve"> </w:t>
      </w:r>
      <w:r>
        <w:t xml:space="preserve">Venezuela Caracas</w:t>
      </w:r>
      <w:r>
        <w:t xml:space="preserve">.</w:t>
      </w:r>
      <w:r>
        <w:t xml:space="preserve"> </w:t>
      </w:r>
      <w:r>
        <w:t xml:space="preserve">First, the economic instability necessitates a unique approach to budgeting and procurement. A standard Project Manager might plan for currency stability; however, in</w:t>
      </w:r>
      <w:r>
        <w:t xml:space="preserve"> </w:t>
      </w:r>
      <w:r>
        <w:t xml:space="preserve">Venezuela Caracas</w:t>
      </w:r>
      <w:r>
        <w:t xml:space="preserve">, financial planning must account for rapid devaluation. Literature on crisis management suggests that projects in such regions must focus on "minimum viable products" (MVP) to deliver value quickly before economic conditions shift further. The</w:t>
      </w:r>
      <w:r>
        <w:t xml:space="preserve"> </w:t>
      </w:r>
      <w:r>
        <w:t xml:space="preserve">Project Manager</w:t>
      </w:r>
      <w:r>
        <w:t xml:space="preserve"> </w:t>
      </w:r>
      <w:r>
        <w:t xml:space="preserve">becomes less of a bureaucrat and more of an innovator, constantly seeking alternative resources and localized solutions to bypass import restrictions or supply chain breaks.</w:t>
      </w:r>
      <w:r>
        <w:t xml:space="preserve"> </w:t>
      </w:r>
      <w:r>
        <w:t xml:space="preserve">Second, the infrastructure challenges in</w:t>
      </w:r>
      <w:r>
        <w:t xml:space="preserve"> </w:t>
      </w:r>
      <w:r>
        <w:t xml:space="preserve">Venezuela Caracas</w:t>
      </w:r>
      <w:r>
        <w:t xml:space="preserve">, including power outages and internet connectivity issues, require robust contingency planning. The</w:t>
      </w:r>
      <w:r>
        <w:t xml:space="preserve"> </w:t>
      </w:r>
      <w:r>
        <w:t xml:space="preserve">Project Manager</w:t>
      </w:r>
      <w:r>
        <w:t xml:space="preserve"> </w:t>
      </w:r>
      <w:r>
        <w:t xml:space="preserve">cannot rely solely on cloud-based collaboration tools without offline alternatives. This forces a hybrid management style where digital efficiency is balanced with analog redundancy.</w:t>
      </w:r>
      <w:r>
        <w:t xml:space="preserve"> </w:t>
      </w:r>
      <w:r>
        <w:t xml:space="preserve">Third, the human capital aspect in</w:t>
      </w:r>
      <w:r>
        <w:t xml:space="preserve"> </w:t>
      </w:r>
      <w:r>
        <w:t xml:space="preserve">Venezuela Caracas</w:t>
      </w:r>
      <w:r>
        <w:t xml:space="preserve"> </w:t>
      </w:r>
      <w:r>
        <w:t xml:space="preserve">involves managing a workforce that faces immense personal stress due to migration and economic hardship. Modern project management literature highlights "psychological safety" as a key driver of team performance. In</w:t>
      </w:r>
      <w:r>
        <w:t xml:space="preserve"> </w:t>
      </w:r>
      <w:r>
        <w:t xml:space="preserve">Venezuela Caracas</w:t>
      </w:r>
      <w:r>
        <w:t xml:space="preserve">, the</w:t>
      </w:r>
      <w:r>
        <w:t xml:space="preserve"> </w:t>
      </w:r>
      <w:r>
        <w:t xml:space="preserve">Project Manager</w:t>
      </w:r>
      <w:r>
        <w:t xml:space="preserve"> </w:t>
      </w:r>
      <w:r>
        <w:t xml:space="preserve">must serve as a mentor and stabilizer, fostering a team culture that is supportive yet focused on resilience. High turnover is common, so knowledge management becomes critical; the</w:t>
      </w:r>
      <w:r>
        <w:t xml:space="preserve"> </w:t>
      </w:r>
      <w:r>
        <w:t xml:space="preserve">Project Manager</w:t>
      </w:r>
      <w:r>
        <w:t xml:space="preserve"> </w:t>
      </w:r>
      <w:r>
        <w:t xml:space="preserve">must ensure that documentation is meticulous and transferable.</w:t>
      </w:r>
    </w:p>
    <w:bookmarkEnd w:id="22"/>
    <w:bookmarkStart w:id="23" w:name="X4593a15f0f7d3064ff438dbb5c48374c1a7467f"/>
    <w:p>
      <w:pPr>
        <w:pStyle w:val="Heading2"/>
      </w:pPr>
      <w:r>
        <w:t xml:space="preserve">IV. Synthesis: Adapting Methodologies for Local Success</w:t>
      </w:r>
    </w:p>
    <w:p>
      <w:pPr>
        <w:pStyle w:val="FirstParagraph"/>
      </w:pPr>
      <w:r>
        <w:t xml:space="preserve">When synthesizing global best practices with local realities, several key adaptations emerge for the</w:t>
      </w:r>
      <w:r>
        <w:t xml:space="preserve"> </w:t>
      </w:r>
      <w:r>
        <w:t xml:space="preserve">Project Manager</w:t>
      </w:r>
      <w:r>
        <w:t xml:space="preserve"> </w:t>
      </w:r>
      <w:r>
        <w:t xml:space="preserve">operating in</w:t>
      </w:r>
      <w:r>
        <w:t xml:space="preserve"> </w:t>
      </w:r>
      <w:r>
        <w:t xml:space="preserve">Venezuela Caracas</w:t>
      </w:r>
      <w:r>
        <w:t xml:space="preserve">.</w:t>
      </w:r>
      <w:r>
        <w:t xml:space="preserve"> </w:t>
      </w:r>
      <w:r>
        <w:t xml:space="preserve">1. **Agility as a Survival Mechanism:** The iterative nature of Agile is not just a software development preference here; it is a survival strategy. Short sprints allow the</w:t>
      </w:r>
      <w:r>
        <w:t xml:space="preserve"> </w:t>
      </w:r>
      <w:r>
        <w:t xml:space="preserve">Project Manager</w:t>
      </w:r>
      <w:r>
        <w:t xml:space="preserve"> </w:t>
      </w:r>
      <w:r>
        <w:t xml:space="preserve">to reassess priorities weekly based on the latest economic or political news in</w:t>
      </w:r>
      <w:r>
        <w:t xml:space="preserve"> </w:t>
      </w:r>
      <w:r>
        <w:t xml:space="preserve">Venezuela Caracas</w:t>
      </w:r>
      <w:r>
        <w:t xml:space="preserve">. Long-term roadmaps are viewed as guidelines rather than contracts.</w:t>
      </w:r>
      <w:r>
        <w:t xml:space="preserve"> </w:t>
      </w:r>
      <w:r>
        <w:t xml:space="preserve">2. **Stakeholder Engagement with Nuance:** In many cultures, stakeholder management is about contractual obligation. In</w:t>
      </w:r>
      <w:r>
        <w:t xml:space="preserve"> </w:t>
      </w:r>
      <w:r>
        <w:t xml:space="preserve">Venezuela Caracas</w:t>
      </w:r>
      <w:r>
        <w:t xml:space="preserve">, it is deeply relational (personalismo). The</w:t>
      </w:r>
      <w:r>
        <w:t xml:space="preserve"> </w:t>
      </w:r>
      <w:r>
        <w:t xml:space="preserve">Project Manager</w:t>
      </w:r>
      <w:r>
        <w:t xml:space="preserve"> </w:t>
      </w:r>
      <w:r>
        <w:t xml:space="preserve">must invest significant time in face-to-face interactions, building trust through personal connection rather than just professional deliverables. Ignoring the social fabric of</w:t>
      </w:r>
      <w:r>
        <w:t xml:space="preserve"> </w:t>
      </w:r>
      <w:r>
        <w:t xml:space="preserve">Venezuela Caracas</w:t>
      </w:r>
      <w:r>
        <w:t xml:space="preserve"> </w:t>
      </w:r>
      <w:r>
        <w:t xml:space="preserve">business culture leads to project failure regardless of technical proficiency.</w:t>
      </w:r>
      <w:r>
        <w:t xml:space="preserve"> </w:t>
      </w:r>
      <w:r>
        <w:t xml:space="preserve">3. **Resourcefulness Over Resources:** Traditional project management assumes available resources will be procured as needed. The</w:t>
      </w:r>
      <w:r>
        <w:t xml:space="preserve"> </w:t>
      </w:r>
      <w:r>
        <w:t xml:space="preserve">Project Manager</w:t>
      </w:r>
      <w:r>
        <w:t xml:space="preserve"> </w:t>
      </w:r>
      <w:r>
        <w:t xml:space="preserve">in this region must practice "bricolage"—making do with what is at hand. This requires creative problem-solving skills that are rarely taught in standard certification courses but are essential for success in</w:t>
      </w:r>
      <w:r>
        <w:t xml:space="preserve"> </w:t>
      </w:r>
      <w:r>
        <w:t xml:space="preserve">Venezuela Caracas</w:t>
      </w:r>
      <w:r>
        <w:t xml:space="preserve">.</w:t>
      </w:r>
    </w:p>
    <w:bookmarkEnd w:id="23"/>
    <w:bookmarkStart w:id="24" w:name="v.-conclusion-and-recommendations"/>
    <w:p>
      <w:pPr>
        <w:pStyle w:val="Heading2"/>
      </w:pPr>
      <w:r>
        <w:t xml:space="preserve">V. Conclusion and Recommendations</w:t>
      </w:r>
    </w:p>
    <w:p>
      <w:pPr>
        <w:pStyle w:val="FirstParagraph"/>
      </w:pPr>
      <w:r>
        <w:t xml:space="preserve">The literature on the modern</w:t>
      </w:r>
      <w:r>
        <w:t xml:space="preserve"> </w:t>
      </w:r>
      <w:r>
        <w:t xml:space="preserve">Project Manager</w:t>
      </w:r>
      <w:r>
        <w:t xml:space="preserve"> </w:t>
      </w:r>
      <w:r>
        <w:t xml:space="preserve">provides a strong foundation, but it must be contextualized for extreme environments. In</w:t>
      </w:r>
      <w:r>
        <w:t xml:space="preserve"> </w:t>
      </w:r>
      <w:r>
        <w:t xml:space="preserve">Venezuela Caracas</w:t>
      </w:r>
      <w:r>
        <w:t xml:space="preserve">, the Project Manager is no longer just a tracker of tasks; they are a navigator of uncertainty, a cultural translator, and an empathetic leader.</w:t>
      </w:r>
      <w:r>
        <w:t xml:space="preserve"> </w:t>
      </w:r>
      <w:r>
        <w:t xml:space="preserve">For organizations operating in or with</w:t>
      </w:r>
      <w:r>
        <w:t xml:space="preserve"> </w:t>
      </w:r>
      <w:r>
        <w:t xml:space="preserve">Venezuela Caracas</w:t>
      </w:r>
      <w:r>
        <w:t xml:space="preserve">, hiring or training</w:t>
      </w:r>
      <w:r>
        <w:t xml:space="preserve"> </w:t>
      </w:r>
      <w:r>
        <w:t xml:space="preserve">Project Managers</w:t>
      </w:r>
      <w:r>
        <w:t xml:space="preserve"> </w:t>
      </w:r>
      <w:r>
        <w:t xml:space="preserve">should prioritize candidates who demonstrate high emotional intelligence, adaptability, and local market knowledge over those who strictly adhere to rigid international methodologies. The successful Project Manager in this region blends global best practices with local ingenuity.</w:t>
      </w:r>
      <w:r>
        <w:t xml:space="preserve"> </w:t>
      </w:r>
      <w:r>
        <w:t xml:space="preserve">Ultimately, the study of project management through the lens of</w:t>
      </w:r>
      <w:r>
        <w:t xml:space="preserve"> </w:t>
      </w:r>
      <w:r>
        <w:t xml:space="preserve">Venezuela Caracas</w:t>
      </w:r>
      <w:r>
        <w:t xml:space="preserve"> </w:t>
      </w:r>
      <w:r>
        <w:t xml:space="preserve">reveals that methodology is secondary to mindset. The</w:t>
      </w:r>
    </w:p>
    <w:p>
      <w:pPr>
        <w:pStyle w:val="BodyText"/>
      </w:pPr>
      <w:r>
        <w:t xml:space="preserve">Project Manager must be resilient, flexible, and deeply connected to their community. By adapting global standards to meet the unique demands of this dynamic city, organizations can not only mitigate risk but also uncover opportunities for innovation that are invisible in more stable markets. This report concludes that the future of project management lies in its ability to be localized, human-centric, and fiercely adaptable—a reality embodied by those who lead projects in</w:t>
      </w:r>
      <w:r>
        <w:t xml:space="preserve"> </w:t>
      </w:r>
      <w:r>
        <w:t xml:space="preserve">Venezuela Caracas</w:t>
      </w: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Project Manager in Venezuela Caracas</dc:title>
  <dc:creator/>
  <cp:keywords/>
  <dcterms:created xsi:type="dcterms:W3CDTF">2026-07-29T17:14:26Z</dcterms:created>
  <dcterms:modified xsi:type="dcterms:W3CDTF">2026-07-29T17:14:26Z</dcterms:modified>
</cp:coreProperties>
</file>

<file path=docProps/custom.xml><?xml version="1.0" encoding="utf-8"?>
<Properties xmlns="http://schemas.openxmlformats.org/officeDocument/2006/custom-properties" xmlns:vt="http://schemas.openxmlformats.org/officeDocument/2006/docPropsVTypes"/>
</file>