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Afghanistan</w:t>
      </w:r>
      <w:r>
        <w:t xml:space="preserve"> </w:t>
      </w:r>
      <w:r>
        <w:t xml:space="preserve">Kabul</w:t>
      </w:r>
    </w:p>
    <w:bookmarkStart w:id="26" w:name="Xb70683511e37efeec25db6264dd4d02cb665850"/>
    <w:p>
      <w:pPr>
        <w:pStyle w:val="Heading1"/>
      </w:pPr>
      <w:r>
        <w:t xml:space="preserve">Book Report: The Role of the Psychiatrist in Afghanistan Kabul</w:t>
      </w:r>
    </w:p>
    <w:p>
      <w:pPr>
        <w:pStyle w:val="FirstParagraph"/>
      </w:pPr>
      <w:r>
        <w:rPr>
          <w:bCs/>
          <w:b/>
        </w:rPr>
        <w:t xml:space="preserve">Date:</w:t>
      </w:r>
      <w:r>
        <w:t xml:space="preserve"> </w:t>
      </w:r>
      <w:r>
        <w:t xml:space="preserve">October 26, 2023</w:t>
      </w:r>
      <w:r>
        <w:br/>
      </w:r>
      <w:r>
        <w:rPr>
          <w:bCs/>
          <w:b/>
        </w:rPr>
        <w:t xml:space="preserve">Subject:</w:t>
      </w:r>
      <w:r>
        <w:rPr>
          <w:iCs/>
          <w:i/>
        </w:rPr>
        <w:t xml:space="preserve">Mental Health Dynamics, Trauma Recovery, and Clinical Practice in Conflict Zones</w:t>
      </w:r>
    </w:p>
    <w:bookmarkStart w:id="20" w:name="X7de4cd1707f1604d1e4cca2eaa5510d602d4d4f"/>
    <w:p>
      <w:pPr>
        <w:pStyle w:val="Heading2"/>
      </w:pPr>
      <w:r>
        <w:t xml:space="preserve">I. Introduction: The Critical Need for Psychiatry in Afghanistan Kabul</w:t>
      </w:r>
    </w:p>
    <w:p>
      <w:pPr>
        <w:pStyle w:val="FirstParagraph"/>
      </w:pPr>
      <w:r>
        <w:t xml:space="preserve">The landscape of healthcare in Afghanistan has undergone profound transformation over the last four decades, marked by continuous conflict, political upheaval, and socio-economic instability. Within this context, the role of the psychiatrist becomes not merely a medical specialty but a cornerstone of societal recovery. This book report synthesizes key themes found in contemporary literature regarding mental health care in</w:t>
      </w:r>
      <w:r>
        <w:t xml:space="preserve"> </w:t>
      </w:r>
      <w:r>
        <w:rPr>
          <w:bCs/>
          <w:b/>
        </w:rPr>
        <w:t xml:space="preserve">Afghanistan Kabul</w:t>
      </w:r>
      <w:r>
        <w:t xml:space="preserve">, focusing heavily on the multifaceted responsibilities and challenges faced by the modern</w:t>
      </w:r>
      <w:r>
        <w:t xml:space="preserve"> </w:t>
      </w:r>
      <w:r>
        <w:rPr>
          <w:bCs/>
          <w:b/>
        </w:rPr>
        <w:t xml:space="preserve">Psychiatrist</w:t>
      </w:r>
      <w:r>
        <w:t xml:space="preserve">. The capital city,</w:t>
      </w:r>
      <w:r>
        <w:t xml:space="preserve"> </w:t>
      </w:r>
      <w:r>
        <w:rPr>
          <w:bCs/>
          <w:b/>
        </w:rPr>
        <w:t xml:space="preserve">Afghanistan Kabul</w:t>
      </w:r>
      <w:r>
        <w:t xml:space="preserve">, serves as both the epicenter of national policy-making and a microcosm of the broader humanitarian crisis. It is here that international aid meets local tradition, creating a unique environment where Western psychiatric models must be adapted to fit deep-seated cultural and religious frameworks. The following analysis explores how literature defines the ideal intervention strategies, ethical considerations, and systemic improvements required for effective psychiatric care in this region.</w:t>
      </w:r>
    </w:p>
    <w:bookmarkEnd w:id="20"/>
    <w:bookmarkStart w:id="21" w:name="X3b377e52d54356988c51f605e75e6fe5cdd4775"/>
    <w:p>
      <w:pPr>
        <w:pStyle w:val="Heading2"/>
      </w:pPr>
      <w:r>
        <w:t xml:space="preserve">II. The Burden of Trauma: Contextualizing Mental Health in Afghanistan Kabul</w:t>
      </w:r>
    </w:p>
    <w:p>
      <w:pPr>
        <w:pStyle w:val="FirstParagraph"/>
      </w:pPr>
      <w:r>
        <w:t xml:space="preserve">A significant portion of recent literature dedicated to</w:t>
      </w:r>
      <w:r>
        <w:t xml:space="preserve"> </w:t>
      </w:r>
      <w:r>
        <w:rPr>
          <w:bCs/>
          <w:b/>
        </w:rPr>
        <w:t xml:space="preserve">Afghanistan Kabul</w:t>
      </w:r>
      <w:r>
        <w:t xml:space="preserve"> </w:t>
      </w:r>
      <w:r>
        <w:t xml:space="preserve">emphasizes the sheer volume of trauma experienced by its population. Decades of war, displacement, and loss have resulted in high prevalence rates of Post-Traumatic Stress Disorder (PTSD), depression, and anxiety. For the practicing</w:t>
      </w:r>
      <w:r>
        <w:t xml:space="preserve"> </w:t>
      </w:r>
      <w:r>
        <w:rPr>
          <w:bCs/>
          <w:b/>
        </w:rPr>
        <w:t xml:space="preserve">Psychiatrist</w:t>
      </w:r>
      <w:r>
        <w:t xml:space="preserve">, understanding this context is paramount. The literature suggests that standard diagnostic criteria often fail to capture the nuances of trauma in non-Western contexts. In</w:t>
      </w:r>
      <w:r>
        <w:t xml:space="preserve"> </w:t>
      </w:r>
      <w:r>
        <w:rPr>
          <w:bCs/>
          <w:b/>
        </w:rPr>
        <w:t xml:space="preserve">Afghanistan Kabul</w:t>
      </w:r>
      <w:r>
        <w:t xml:space="preserve">, psychological distress is frequently somatized—expressed through physical symptoms rather than emotional ones—due to cultural stigma surrounding mental illness. Therefore, the</w:t>
      </w:r>
      <w:r>
        <w:t xml:space="preserve"> </w:t>
      </w:r>
      <w:r>
        <w:rPr>
          <w:bCs/>
          <w:b/>
        </w:rPr>
        <w:t xml:space="preserve">Psychiatrist</w:t>
      </w:r>
      <w:r>
        <w:t xml:space="preserve"> </w:t>
      </w:r>
      <w:r>
        <w:t xml:space="preserve">must possess a high degree of cultural competency, recognizing that a patient’s presentation may not align with DSM-5 criteria but still requires urgent clinical attention. Reports indicate that in</w:t>
      </w:r>
      <w:r>
        <w:t xml:space="preserve"> </w:t>
      </w:r>
      <w:r>
        <w:rPr>
          <w:bCs/>
          <w:b/>
        </w:rPr>
        <w:t xml:space="preserve">Afghanistan Kabul</w:t>
      </w:r>
      <w:r>
        <w:t xml:space="preserve">, community-based approaches are often more effective than institutional ones, as trust in centralized medical facilities varies widely among the populace.</w:t>
      </w:r>
    </w:p>
    <w:bookmarkEnd w:id="21"/>
    <w:bookmarkStart w:id="22" w:name="X8f1c40298677ea405b5beacce63872af3675e11"/>
    <w:p>
      <w:pPr>
        <w:pStyle w:val="Heading2"/>
      </w:pPr>
      <w:r>
        <w:t xml:space="preserve">III. Cultural Competency and Indigenous Healing Practices</w:t>
      </w:r>
    </w:p>
    <w:p>
      <w:pPr>
        <w:pStyle w:val="FirstParagraph"/>
      </w:pPr>
      <w:r>
        <w:t xml:space="preserve">One of the most critical sections in studies concerning the</w:t>
      </w:r>
      <w:r>
        <w:t xml:space="preserve"> </w:t>
      </w:r>
      <w:r>
        <w:rPr>
          <w:bCs/>
          <w:b/>
        </w:rPr>
        <w:t xml:space="preserve">Psychiatrist</w:t>
      </w:r>
      <w:r>
        <w:rPr>
          <w:iCs/>
          <w:i/>
        </w:rPr>
        <w:t xml:space="preserve">(s)</w:t>
      </w:r>
      <w:r>
        <w:t xml:space="preserve"> in</w:t>
      </w:r>
      <w:r>
        <w:t xml:space="preserve"> </w:t>
      </w:r>
      <w:r>
        <w:rPr>
          <w:bCs/>
          <w:b/>
        </w:rPr>
        <w:t xml:space="preserve">Afghanistan Kabul</w:t>
      </w:r>
      <w:r>
        <w:t xml:space="preserve"> revolves around the integration of traditional healing practices with modern medicine. The literature consistently highlights that dismissing indigenous methods, such as prayer, herbal remedies administered by mullahs or hakims, can alienate patients and hinder treatment efficacy. A successful</w:t>
      </w:r>
      <w:r>
        <w:t xml:space="preserve"> </w:t>
      </w:r>
      <w:r>
        <w:rPr>
          <w:bCs/>
          <w:b/>
        </w:rPr>
        <w:t xml:space="preserve">Psychiatrist</w:t>
      </w:r>
      <w:r>
        <w:rPr>
          <w:iCs/>
          <w:i/>
        </w:rPr>
        <w:t xml:space="preserve"> </w:t>
      </w:r>
      <w:r>
        <w:t xml:space="preserve">in</w:t>
      </w:r>
      <w:r>
        <w:t xml:space="preserve"> </w:t>
      </w:r>
      <w:r>
        <w:rPr>
          <w:bCs/>
          <w:b/>
        </w:rPr>
        <w:t xml:space="preserve">Afghanistan Kabul</w:t>
      </w:r>
      <w:r>
        <w:t xml:space="preserve"> must act as a bridge between secular psychiatry and spiritual healing. This does not mean abandoning evidence-based practices but rather collaborating with community leaders to create a holistic care model. For instance, cognitive-behavioral techniques can be reframed using Islamic theological concepts of patience (Sabr) and gratitude, making therapy more accessible to residents of</w:t>
      </w:r>
      <w:r>
        <w:t xml:space="preserve"> </w:t>
      </w:r>
      <w:r>
        <w:rPr>
          <w:bCs/>
          <w:b/>
        </w:rPr>
        <w:t xml:space="preserve">Afghanistan Kabul</w:t>
      </w:r>
      <w:r>
        <w:t xml:space="preserve">. The text argues that the</w:t>
      </w:r>
      <w:r>
        <w:t xml:space="preserve"> </w:t>
      </w:r>
      <w:r>
        <w:rPr>
          <w:bCs/>
          <w:b/>
        </w:rPr>
        <w:t xml:space="preserve">Psychiatrist</w:t>
      </w:r>
      <w:r>
        <w:t xml:space="preserve"> who ignores this cultural reality is likely to fail in establishing a therapeutic alliance, which is the bedrock of psychiatric treatment.</w:t>
      </w:r>
    </w:p>
    <w:bookmarkEnd w:id="22"/>
    <w:bookmarkStart w:id="23" w:name="Xa4e63491805e018d06d9a4bc9c076dd4b7ce049"/>
    <w:p>
      <w:pPr>
        <w:pStyle w:val="Heading2"/>
      </w:pPr>
      <w:r>
        <w:t xml:space="preserve">IV. Challenges Facing the Psychiatrist in Afghanistan Kabul</w:t>
      </w:r>
    </w:p>
    <w:p>
      <w:pPr>
        <w:pStyle w:val="FirstParagraph"/>
      </w:pPr>
      <w:r>
        <w:t xml:space="preserve">Despite the clear need for mental health services, literature on</w:t>
      </w:r>
      <w:r>
        <w:t xml:space="preserve"> </w:t>
      </w:r>
      <w:r>
        <w:rPr>
          <w:bCs/>
          <w:b/>
        </w:rPr>
        <w:t xml:space="preserve">Afghanistan Kabul</w:t>
      </w:r>
      <w:r>
        <w:t xml:space="preserve"> paints a grim picture of resource scarcity and systemic barriers. The number of trained</w:t>
      </w:r>
      <w:r>
        <w:t xml:space="preserve"> </w:t>
      </w:r>
      <w:r>
        <w:rPr>
          <w:bCs/>
          <w:b/>
        </w:rPr>
        <w:t xml:space="preserve">Psychiatrists</w:t>
      </w:r>
      <w:r>
        <w:t xml:space="preserve"> remains disproportionately low relative to the population size. Most existing professionals are concentrated in urban centers like</w:t>
      </w:r>
      <w:r>
        <w:t xml:space="preserve"> </w:t>
      </w:r>
      <w:r>
        <w:rPr>
          <w:bCs/>
          <w:b/>
        </w:rPr>
        <w:t xml:space="preserve">Afghanistan Kabul</w:t>
      </w:r>
      <w:r>
        <w:t xml:space="preserve">, leaving rural areas underserved. Furthermore, the political instability frequently disrupts supply chains for essential psychiatric medications, forcing clinicians to improvise or rely on older, less effective pharmaceuticals. The book report notes that safety concerns also impact the daily life of a</w:t>
      </w:r>
      <w:r>
        <w:t xml:space="preserve"> </w:t>
      </w:r>
      <w:r>
        <w:rPr>
          <w:bCs/>
          <w:b/>
        </w:rPr>
        <w:t xml:space="preserve">Psychiatrist</w:t>
      </w:r>
      <w:r>
        <w:t xml:space="preserve"> working in</w:t>
      </w:r>
      <w:r>
        <w:t xml:space="preserve"> </w:t>
      </w:r>
      <w:r>
        <w:rPr>
          <w:bCs/>
          <w:b/>
        </w:rPr>
        <w:t xml:space="preserve">Afghanistan Kabul</w:t>
      </w:r>
      <w:r>
        <w:t xml:space="preserve">, particularly female practitioners who face significant social and security restrictions. These structural impediments require resilience and adaptability from medical professionals, who must often function as administrators, advocates, and educators in addition to their clinical roles.</w:t>
      </w:r>
    </w:p>
    <w:bookmarkEnd w:id="23"/>
    <w:bookmarkStart w:id="24" w:name="X8a9ae80e97554798984077044adcfd380bdaf55"/>
    <w:p>
      <w:pPr>
        <w:pStyle w:val="Heading2"/>
      </w:pPr>
      <w:r>
        <w:t xml:space="preserve">V. The Psychiatrist as an Agent of Social Change</w:t>
      </w:r>
    </w:p>
    <w:p>
      <w:pPr>
        <w:pStyle w:val="FirstParagraph"/>
      </w:pPr>
      <w:r>
        <w:t xml:space="preserve">Beyond individual patient care, the literature positions the</w:t>
      </w:r>
      <w:r>
        <w:t xml:space="preserve"> </w:t>
      </w:r>
      <w:r>
        <w:rPr>
          <w:bCs/>
          <w:b/>
        </w:rPr>
        <w:t xml:space="preserve">Psychiatrist</w:t>
      </w:r>
      <w:r>
        <w:t xml:space="preserve"> as a vital agent of social change within</w:t>
      </w:r>
      <w:r>
        <w:t xml:space="preserve"> </w:t>
      </w:r>
      <w:r>
        <w:rPr>
          <w:bCs/>
          <w:b/>
        </w:rPr>
        <w:t xml:space="preserve">Afghanistan Kabul</w:t>
      </w:r>
      <w:r>
        <w:t xml:space="preserve">. Advocacy for mental health policy reform, destigmatization campaigns in schools and mosques, and training programs for general practitioners are highlighted as essential duties. The text emphasizes that reducing the stigma associated with mental illness is crucial for increasing treatment uptake. In</w:t>
      </w:r>
      <w:r>
        <w:t xml:space="preserve"> </w:t>
      </w:r>
      <w:r>
        <w:rPr>
          <w:bCs/>
          <w:b/>
        </w:rPr>
        <w:t xml:space="preserve">Afghanistan Kabul</w:t>
      </w:r>
      <w:r>
        <w:t xml:space="preserve">, where mental health is often conflated with spiritual possession or moral failing, education played by the</w:t>
      </w:r>
      <w:r>
        <w:t xml:space="preserve"> </w:t>
      </w:r>
      <w:r>
        <w:rPr>
          <w:bCs/>
          <w:b/>
        </w:rPr>
        <w:t xml:space="preserve">Psychiatrist</w:t>
      </w:r>
      <w:r>
        <w:t xml:space="preserve"> can save lives. By engaging in public discourse and collaborating with NGOs, psychiatrists help reshape the narrative from one of shame to one of health and recovery. This broader societal role is increasingly seen as indispensable for long-term stability in</w:t>
      </w:r>
      <w:r>
        <w:t xml:space="preserve"> </w:t>
      </w:r>
      <w:r>
        <w:rPr>
          <w:bCs/>
          <w:b/>
        </w:rPr>
        <w:t xml:space="preserve">Afghanistan Kabul</w:t>
      </w:r>
      <w:r>
        <w:t xml:space="preserve">.</w:t>
      </w:r>
    </w:p>
    <w:bookmarkEnd w:id="24"/>
    <w:bookmarkStart w:id="25" w:name="X3326ab885e42c5d2e71ee72c6f228a6d00b8e58"/>
    <w:p>
      <w:pPr>
        <w:pStyle w:val="Heading2"/>
      </w:pPr>
      <w:r>
        <w:t xml:space="preserve">VI. Conclusion: Pathways Forward for Psychiatry in Afghanistan Kabul</w:t>
      </w:r>
    </w:p>
    <w:p>
      <w:pPr>
        <w:pStyle w:val="FirstParagraph"/>
      </w:pPr>
      <w:r>
        <w:t xml:space="preserve">In conclusion, this report underscores that the practice of psychiatry in</w:t>
      </w:r>
      <w:r>
        <w:t xml:space="preserve"> </w:t>
      </w:r>
      <w:r>
        <w:rPr>
          <w:bCs/>
          <w:b/>
        </w:rPr>
        <w:t xml:space="preserve">Afghanistan Kabul</w:t>
      </w:r>
      <w:r>
        <w:t xml:space="preserve"> is a complex endeavor requiring clinical excellence, cultural sensitivity, and political awareness. The literature agrees that while challenges are daunting, they are not insurmountable. The future of mental health care in</w:t>
      </w:r>
      <w:r>
        <w:t xml:space="preserve"> </w:t>
      </w:r>
      <w:r>
        <w:rPr>
          <w:bCs/>
          <w:b/>
        </w:rPr>
        <w:t xml:space="preserve">Afghanistan Kabul</w:t>
      </w:r>
      <w:r>
        <w:t xml:space="preserve"> depends on sustainable investment in local training programs for</w:t>
      </w:r>
      <w:r>
        <w:t xml:space="preserve"> </w:t>
      </w:r>
      <w:r>
        <w:rPr>
          <w:bCs/>
          <w:b/>
        </w:rPr>
        <w:t xml:space="preserve">Psychiatrists</w:t>
      </w:r>
      <w:r>
        <w:t xml:space="preserve">, the integration of digital health solutions to overcome geographic barriers, and sustained international support that respects local autonomy. Ultimately, empowering a robust cadre of</w:t>
      </w:r>
      <w:r>
        <w:t xml:space="preserve"> </w:t>
      </w:r>
      <w:r>
        <w:rPr>
          <w:bCs/>
          <w:b/>
        </w:rPr>
        <w:t xml:space="preserve">Psychiatrists</w:t>
      </w:r>
      <w:r>
        <w:t xml:space="preserve"> is not just a medical imperative but a humanitarian necessity for healing the collective trauma of</w:t>
      </w:r>
      <w:r>
        <w:t xml:space="preserve"> </w:t>
      </w:r>
      <w:r>
        <w:rPr>
          <w:bCs/>
          <w:b/>
        </w:rPr>
        <w:t xml:space="preserve">Afghanistan Kabul</w:t>
      </w:r>
      <w:r>
        <w:t xml:space="preserve">. As we move forward, it is imperative that global health policies prioritize the specific needs identified in this report, ensuring that psychiatry remains an accessible and effective tool for recovery in one of the world’s most challenging environments.</w:t>
      </w:r>
    </w:p>
    <w:p>
      <w:r>
        <w:pict>
          <v:rect style="width:0;height:1.5pt" o:hralign="center" o:hrstd="t" o:hr="t"/>
        </w:pict>
      </w:r>
    </w:p>
    <w:p>
      <w:pPr>
        <w:pStyle w:val="FirstParagraph"/>
      </w:pPr>
      <w:r>
        <w:rPr>
          <w:iCs/>
          <w:i/>
        </w:rPr>
        <w:t xml:space="preserve">Note: This document serves as a comprehensive overview of current literary perspectives on psychiatric care within the specified geographic and professional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Afghanistan Kabul</dc:title>
  <dc:creator/>
  <dc:language>en</dc:language>
  <cp:keywords/>
  <dcterms:created xsi:type="dcterms:W3CDTF">2026-07-29T20:32:40Z</dcterms:created>
  <dcterms:modified xsi:type="dcterms:W3CDTF">2026-07-29T20:32:40Z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