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Australia</w:t>
      </w:r>
      <w:r>
        <w:t xml:space="preserve"> </w:t>
      </w:r>
      <w:r>
        <w:t xml:space="preserve">Brisbane</w:t>
      </w:r>
    </w:p>
    <w:bookmarkStart w:id="27" w:name="Xbb12c074953333fb394e0246babfb36a5a31943"/>
    <w:p>
      <w:pPr>
        <w:pStyle w:val="Heading1"/>
      </w:pPr>
      <w:r>
        <w:t xml:space="preserve">A Comprehensive Book Report on the Practice of Psychiatry in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Mental Health Services and Clinical Practice</w:t>
      </w:r>
      <w:r>
        <w:br/>
      </w:r>
      <w:r>
        <w:rPr>
          <w:bCs/>
          <w:b/>
        </w:rPr>
        <w:t xml:space="preserve">Focused Region:</w:t>
      </w:r>
      <w:r>
        <w:t xml:space="preserve"> </w:t>
      </w:r>
      <w:r>
        <w:t xml:space="preserve">Australia Brisbane</w:t>
      </w:r>
    </w:p>
    <w:bookmarkStart w:id="20" w:name="X481e1b010fd0f498a3dde994306d8a9965f9d91"/>
    <w:p>
      <w:pPr>
        <w:pStyle w:val="Heading2"/>
      </w:pPr>
      <w:r>
        <w:t xml:space="preserve">Preface and Introduction to the Subject Matter</w:t>
      </w:r>
    </w:p>
    <w:p>
      <w:pPr>
        <w:pStyle w:val="FirstParagraph"/>
      </w:pPr>
      <w:r>
        <w:t xml:space="preserve">This report serves as a detailed analysis of the clinical, ethical, and systemic dimensions surrounding the profession of a</w:t>
      </w:r>
      <w:r>
        <w:t xml:space="preserve"> </w:t>
      </w:r>
      <w:r>
        <w:t xml:space="preserve">Psychiatrist</w:t>
      </w:r>
      <w:r>
        <w:t xml:space="preserve">. While traditional medical literature often focuses on global standards or United-centric healthcare models, this document specifically adapts its scope to the unique regulatory and cultural landscape of</w:t>
      </w:r>
      <w:r>
        <w:t xml:space="preserve"> </w:t>
      </w:r>
      <w:r>
        <w:t xml:space="preserve">Australia Brisbane</w:t>
      </w:r>
      <w:r>
        <w:t xml:space="preserve">. The purpose is to elucidate how a psychiatrist operates within the Queensland jurisdiction, adhering to Australian Health Practitioner Regulation Agency (AHPRA) standards while addressing the specific socio-demographic needs of Brisbane’s population.</w:t>
      </w:r>
    </w:p>
    <w:p>
      <w:pPr>
        <w:pStyle w:val="BodyText"/>
      </w:pPr>
      <w:r>
        <w:t xml:space="preserve">Understanding the role of a</w:t>
      </w:r>
      <w:r>
        <w:t xml:space="preserve"> </w:t>
      </w:r>
      <w:r>
        <w:t xml:space="preserve">Psychiatrist</w:t>
      </w:r>
      <w:r>
        <w:t xml:space="preserve"> </w:t>
      </w:r>
      <w:r>
        <w:t xml:space="preserve">in this context requires more than just medical knowledge; it demands an appreciation for the intersection of federal mental health policies and local community dynamics. Brisbane, as the capital city of Queensland, presents a distinct environment characterized by rapid urban expansion, diverse multicultural communities, and unique public health challenges. Consequently, the</w:t>
      </w:r>
      <w:r>
        <w:t xml:space="preserve"> </w:t>
      </w:r>
      <w:r>
        <w:t xml:space="preserve">Book Report</w:t>
      </w:r>
      <w:r>
        <w:t xml:space="preserve"> </w:t>
      </w:r>
      <w:r>
        <w:t xml:space="preserve">herein dissects these elements to provide a holistic view of psychiatric care in this specific Australian locale.</w:t>
      </w:r>
    </w:p>
    <w:bookmarkEnd w:id="20"/>
    <w:bookmarkStart w:id="21" w:name="X4162872a28a038a760c3d82f9e5b44fac18d3ee"/>
    <w:p>
      <w:pPr>
        <w:pStyle w:val="Heading2"/>
      </w:pPr>
      <w:r>
        <w:t xml:space="preserve">The Professional Framework: Defining the Psychiatrist</w:t>
      </w:r>
    </w:p>
    <w:p>
      <w:pPr>
        <w:pStyle w:val="FirstParagraph"/>
      </w:pPr>
      <w:r>
        <w:t xml:space="preserve">A primary objective of this analysis is to clearly define the scope of practice for a qualified</w:t>
      </w:r>
      <w:r>
        <w:t xml:space="preserve"> </w:t>
      </w:r>
      <w:r>
        <w:t xml:space="preserve">Psychiatrist</w:t>
      </w:r>
      <w:r>
        <w:t xml:space="preserve">. Unlike psychologists or general practitioners, a psychiatrist is a medical doctor who specializes in mental health. In</w:t>
      </w:r>
      <w:r>
        <w:t xml:space="preserve"> </w:t>
      </w:r>
      <w:r>
        <w:t xml:space="preserve">Australia Brisbane</w:t>
      </w:r>
      <w:r>
        <w:t xml:space="preserve">, this title is strictly protected. To practice legally, one must hold registration with AHPRA and be a Fellow of the Royal Australian and New Zealand College of Psychiatrists (RANZCP). This report emphasizes that the credibility of any psychiatric intervention in this region hinges on these rigorous qualifications.</w:t>
      </w:r>
    </w:p>
    <w:p>
      <w:pPr>
        <w:pStyle w:val="BodyText"/>
      </w:pPr>
      <w:r>
        <w:t xml:space="preserve">The training pathway for a</w:t>
      </w:r>
      <w:r>
        <w:t xml:space="preserve"> </w:t>
      </w:r>
      <w:r>
        <w:t xml:space="preserve">Psychiatrist</w:t>
      </w:r>
      <w:r>
        <w:t xml:space="preserve"> </w:t>
      </w:r>
      <w:r>
        <w:t xml:space="preserve">involves extensive postgraduate medical education. This includes general medical training followed by specialized residency in psychiatry. In Brisbane, prospective specialists often undertake their rotations through major health services such as Metro North Hospital and Health Service or the Queensland Health network. The</w:t>
      </w:r>
      <w:r>
        <w:t xml:space="preserve"> </w:t>
      </w:r>
      <w:r>
        <w:t xml:space="preserve">Book Report</w:t>
      </w:r>
      <w:r>
        <w:t xml:space="preserve"> </w:t>
      </w:r>
      <w:r>
        <w:t xml:space="preserve">highlights that this intensive training ensures that a psychiatrist is equipped to manage complex differential diagnoses, distinguishing between primary psychiatric disorders and medical conditions with psychiatric manifestations.</w:t>
      </w:r>
    </w:p>
    <w:bookmarkEnd w:id="21"/>
    <w:bookmarkStart w:id="22" w:name="X871dcf86bf1d208d386d37f9cc6ce97054d3225"/>
    <w:p>
      <w:pPr>
        <w:pStyle w:val="Heading2"/>
      </w:pPr>
      <w:r>
        <w:t xml:space="preserve">Regulatory Environment in Australia Brisbane</w:t>
      </w:r>
    </w:p>
    <w:p>
      <w:pPr>
        <w:pStyle w:val="FirstParagraph"/>
      </w:pPr>
      <w:r>
        <w:t xml:space="preserve">The operational environment for a</w:t>
      </w:r>
      <w:r>
        <w:t xml:space="preserve"> </w:t>
      </w:r>
      <w:r>
        <w:t xml:space="preserve">Psychiatrist</w:t>
      </w:r>
      <w:r>
        <w:t xml:space="preserve"> </w:t>
      </w:r>
      <w:r>
        <w:t xml:space="preserve">in</w:t>
      </w:r>
      <w:r>
        <w:t xml:space="preserve"> </w:t>
      </w:r>
      <w:r>
        <w:t xml:space="preserve">Australia Brisbane</w:t>
      </w:r>
      <w:r>
        <w:t xml:space="preserve"> </w:t>
      </w:r>
      <w:r>
        <w:t xml:space="preserve">is heavily influenced by national and state-level legislation. The Mental Health Act 2016 (Queensland) is a pivotal piece of legislation that governs the involuntary treatment and care of individuals with mental illness. This report examines how these laws empower a psychiatrist to make critical decisions regarding patient safety, consent, and community-based treatment orders.</w:t>
      </w:r>
    </w:p>
    <w:p>
      <w:pPr>
        <w:pStyle w:val="BodyText"/>
      </w:pPr>
      <w:r>
        <w:t xml:space="preserve">In Brisbane, the balance between individual rights and public safety is a central theme in psychiatric practice. The legislation mandates that any involuntary admission or assessment must be reviewed regularly by tribunals. Therefore, the documentation skills of a</w:t>
      </w:r>
      <w:r>
        <w:t xml:space="preserve"> </w:t>
      </w:r>
      <w:r>
        <w:t xml:space="preserve">Psychiatrist</w:t>
      </w:r>
      <w:r>
        <w:t xml:space="preserve"> </w:t>
      </w:r>
      <w:r>
        <w:t xml:space="preserve">are paramount. They must produce precise legal and medical reports that withstand scrutiny during tribunal hearings. This aspect of the profession is unique to the Australian context and differs significantly from practices in other jurisdictions where legislative frameworks may be less structured or differently prioritized.</w:t>
      </w:r>
    </w:p>
    <w:bookmarkEnd w:id="22"/>
    <w:bookmarkStart w:id="23" w:name="X9cbac539323375b4e561397a59a1d583ccd67bc"/>
    <w:p>
      <w:pPr>
        <w:pStyle w:val="Heading2"/>
      </w:pPr>
      <w:r>
        <w:t xml:space="preserve">Clinical Practice and Therapeutic Modalities</w:t>
      </w:r>
    </w:p>
    <w:p>
      <w:pPr>
        <w:pStyle w:val="FirstParagraph"/>
      </w:pPr>
      <w:r>
        <w:t xml:space="preserve">The core duties of a</w:t>
      </w:r>
      <w:r>
        <w:t xml:space="preserve"> </w:t>
      </w:r>
      <w:r>
        <w:t xml:space="preserve">Psychiatrist</w:t>
      </w:r>
      <w:r>
        <w:t xml:space="preserve"> </w:t>
      </w:r>
      <w:r>
        <w:t xml:space="preserve">involve assessment, diagnosis, treatment planning, and ongoing management of mental health conditions. In the context of</w:t>
      </w:r>
      <w:r>
        <w:t xml:space="preserve"> </w:t>
      </w:r>
      <w:r>
        <w:t xml:space="preserve">Australia Brisbane</w:t>
      </w:r>
      <w:r>
        <w:t xml:space="preserve">, this clinical work is often conducted in private practice settings as well as public hospitals like Royal Brisbane and Women’s Hospital (RBWH). The report notes a growing trend towards integrated care models in Brisbane, where psychiatrists collaborate closely with general practitioners, psychologists, and allied health professionals.</w:t>
      </w:r>
    </w:p>
    <w:p>
      <w:pPr>
        <w:pStyle w:val="BodyText"/>
      </w:pPr>
      <w:r>
        <w:t xml:space="preserve">Pharmacological management remains a cornerstone of psychiatric treatment. However, Australian guidelines often emphasize evidence-based prescribing practices due to the high cost of medications under the Pharmaceutical Benefits Scheme (PBS). A</w:t>
      </w:r>
      <w:r>
        <w:t xml:space="preserve"> </w:t>
      </w:r>
      <w:r>
        <w:t xml:space="preserve">Psychiatrist</w:t>
      </w:r>
      <w:r>
        <w:t xml:space="preserve"> </w:t>
      </w:r>
      <w:r>
        <w:t xml:space="preserve">in this region must navigate these economic constraints while ensuring optimal patient outcomes. Furthermore, psychotherapeutic interventions are increasingly incorporated into psychiatric practice. While psychiatrists are primarily trained in biomedical models, many in Brisbane engage in supportive psychotherapy or coordinate multidisciplinary therapy plans for conditions such as depression, anxiety disorders, and bipolar disorder.</w:t>
      </w:r>
    </w:p>
    <w:bookmarkEnd w:id="23"/>
    <w:bookmarkStart w:id="24" w:name="X57d24cb4902212d23df60c729c58a32f8b377e6"/>
    <w:p>
      <w:pPr>
        <w:pStyle w:val="Heading2"/>
      </w:pPr>
      <w:r>
        <w:t xml:space="preserve">Cultural Considerations: Indigenous Health and Diversity</w:t>
      </w:r>
    </w:p>
    <w:p>
      <w:pPr>
        <w:pStyle w:val="FirstParagraph"/>
      </w:pPr>
      <w:r>
        <w:t xml:space="preserve">A critical component of this</w:t>
      </w:r>
      <w:r>
        <w:t xml:space="preserve"> </w:t>
      </w:r>
      <w:r>
        <w:t xml:space="preserve">Book Report</w:t>
      </w:r>
      <w:r>
        <w:t xml:space="preserve"> </w:t>
      </w:r>
      <w:r>
        <w:t xml:space="preserve">is the examination of cultural competence within psychiatric practice in</w:t>
      </w:r>
      <w:r>
        <w:t xml:space="preserve"> </w:t>
      </w:r>
      <w:r>
        <w:t xml:space="preserve">Australia Brisbane</w:t>
      </w:r>
      <w:r>
        <w:t xml:space="preserve">. Queensland has a significant Aboriginal and Torres Strait Islander population. Cultural safety is not merely an ethical ideal but a clinical necessity. A psychiatrist must understand the historical trauma, social determinants of health, and cultural beliefs that influence how Indigenous patients perceive mental illness and treatment.</w:t>
      </w:r>
    </w:p>
    <w:p>
      <w:pPr>
        <w:pStyle w:val="BodyText"/>
      </w:pPr>
      <w:r>
        <w:t xml:space="preserve">Brisbane’s multicultural demographics also require psychiatrists to possess cross-cultural communication skills. Language barriers can significantly impede accurate diagnosis and therapeutic alliance. The report highlights the importance of utilizing interpreters and culturally responsive care frameworks in Brisbane clinics. By adapting their approach to be inclusive of diverse cultural backgrounds, a</w:t>
      </w:r>
      <w:r>
        <w:t xml:space="preserve"> </w:t>
      </w:r>
      <w:r>
        <w:t xml:space="preserve">Psychiatrist</w:t>
      </w:r>
      <w:r>
        <w:t xml:space="preserve"> </w:t>
      </w:r>
      <w:r>
        <w:t xml:space="preserve">enhances treatment adherence and improves long-term mental health outcomes for non-English speaking backgrounds.</w:t>
      </w:r>
    </w:p>
    <w:bookmarkEnd w:id="24"/>
    <w:bookmarkStart w:id="25" w:name="the-impact-of-technology-and-telehealth"/>
    <w:p>
      <w:pPr>
        <w:pStyle w:val="Heading2"/>
      </w:pPr>
      <w:r>
        <w:t xml:space="preserve">The Impact of Technology and Telehealth</w:t>
      </w:r>
    </w:p>
    <w:p>
      <w:pPr>
        <w:pStyle w:val="FirstParagraph"/>
      </w:pPr>
      <w:r>
        <w:t xml:space="preserve">The recent global health crises have accelerated the adoption of telehealth in Australia. For a</w:t>
      </w:r>
      <w:r>
        <w:t xml:space="preserve"> </w:t>
      </w:r>
      <w:r>
        <w:t xml:space="preserve">Psychiatrist</w:t>
      </w:r>
      <w:r>
        <w:t xml:space="preserve"> </w:t>
      </w:r>
      <w:r>
        <w:t xml:space="preserve">practicing in</w:t>
      </w:r>
      <w:r>
        <w:t xml:space="preserve"> </w:t>
      </w:r>
      <w:r>
        <w:t xml:space="preserve">Australia Brisbane</w:t>
      </w:r>
      <w:r>
        <w:t xml:space="preserve">, telepsychiatry has become an essential tool for accessibility. It allows for continuous care across metropolitan and regional areas, reducing the burden on patients who might otherwise struggle to attend in-person appointments. This report analyzes how digital platforms have transformed the therapeutic relationship, offering both opportunities for broader reach and challenges regarding privacy, consent management, and crisis intervention protocols.</w:t>
      </w:r>
    </w:p>
    <w:bookmarkEnd w:id="25"/>
    <w:bookmarkStart w:id="26" w:name="conclusion"/>
    <w:p>
      <w:pPr>
        <w:pStyle w:val="Heading2"/>
      </w:pPr>
      <w:r>
        <w:t xml:space="preserve">Conclusion</w:t>
      </w:r>
    </w:p>
    <w:p>
      <w:pPr>
        <w:pStyle w:val="FirstParagraph"/>
      </w:pPr>
      <w:r>
        <w:t xml:space="preserve">In conclusion, this</w:t>
      </w:r>
      <w:r>
        <w:t xml:space="preserve"> </w:t>
      </w:r>
      <w:r>
        <w:t xml:space="preserve">Book Report</w:t>
      </w:r>
      <w:r>
        <w:t xml:space="preserve"> </w:t>
      </w:r>
      <w:r>
        <w:t xml:space="preserve">underscores that the profession of a</w:t>
      </w:r>
      <w:r>
        <w:t xml:space="preserve"> </w:t>
      </w:r>
      <w:r>
        <w:t xml:space="preserve">Psychiatrist</w:t>
      </w:r>
      <w:r>
        <w:t xml:space="preserve"> </w:t>
      </w:r>
      <w:r>
        <w:t xml:space="preserve">in</w:t>
      </w:r>
      <w:r>
        <w:t xml:space="preserve"> </w:t>
      </w:r>
      <w:r>
        <w:t xml:space="preserve">Australia Brisbane</w:t>
      </w:r>
      <w:r>
        <w:t xml:space="preserve"> </w:t>
      </w:r>
      <w:r>
        <w:t xml:space="preserve">is complex, regulated, and culturally nuanced. It is not sufficient to simply understand medical pathology; one must also navigate the legal frameworks of Queensland, the economic realities of the PBS system, and the diverse cultural fabric of Brisbane’s community. The psychiatrist serves as a vital bridge between biomedical science and humanistic care.</w:t>
      </w:r>
    </w:p>
    <w:p>
      <w:pPr>
        <w:pStyle w:val="BodyText"/>
      </w:pPr>
      <w:r>
        <w:t xml:space="preserve">The analysis reveals that successful psychiatric practice in this region requires continuous professional development, ethical rigor, and a deep commitment to patient-centered care. As mental health awareness continues to grow in Australia, the role of the psychiatrist will remain indispensable in safeguarding the wellbeing of individuals across Queensland. Future developments should focus on expanding integrated care models and enhancing cultural competency training within psychiatric residencies in Brisbane.</w:t>
      </w:r>
    </w:p>
    <w:p>
      <w:pPr>
        <w:pStyle w:val="BodyText"/>
      </w:pPr>
      <w:r>
        <w:t xml:space="preserve">This document affirms that whether working in private practice or public health sectors, a</w:t>
      </w:r>
      <w:r>
        <w:t xml:space="preserve"> </w:t>
      </w:r>
      <w:r>
        <w:t xml:space="preserve">Psychiatrist</w:t>
      </w:r>
      <w:r>
        <w:t xml:space="preserve"> </w:t>
      </w:r>
      <w:r>
        <w:t xml:space="preserve">in</w:t>
      </w:r>
      <w:r>
        <w:t xml:space="preserve"> </w:t>
      </w:r>
      <w:r>
        <w:t xml:space="preserve">Australia Brisbane</w:t>
      </w:r>
      <w:r>
        <w:t xml:space="preserve"> </w:t>
      </w:r>
      <w:r>
        <w:t xml:space="preserve">plays a pivotal role in the broader healthcare ecosystem. Their expertise contributes significantly to reducing the stigma associated with mental illness and promoting recovery-oriented practices. As we move forward, maintaining high standards of practice while adapting to emerging challenges will ensure that psychiatric care remains accessible, effective, and compassionate for all citizens.</w:t>
      </w:r>
    </w:p>
    <w:p>
      <w:r>
        <w:pict>
          <v:rect style="width:0;height:1.5pt" o:hralign="center" o:hrstd="t" o:hr="t"/>
        </w:pict>
      </w:r>
    </w:p>
    <w:p>
      <w:pPr>
        <w:pStyle w:val="FirstParagraph"/>
      </w:pPr>
      <w:r>
        <w:rPr>
          <w:bCs/>
          <w:b/>
        </w:rPr>
        <w:t xml:space="preserve">Note:</w:t>
      </w:r>
      <w:r>
        <w:t xml:space="preserve"> </w:t>
      </w:r>
      <w:r>
        <w:t xml:space="preserve">This report is a synthetic analysis created for educational purposes. It summarizes key aspects of psychiatric practice relevant to the specified region and profession but does not constitute legal or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a Psychiatrist in Australia Brisbane</dc:title>
  <dc:creator/>
  <dc:language>en</dc:language>
  <cp:keywords/>
  <dcterms:created xsi:type="dcterms:W3CDTF">2026-07-29T14:36:08Z</dcterms:created>
  <dcterms:modified xsi:type="dcterms:W3CDTF">2026-07-29T14:36:08Z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