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Canada</w:t>
      </w:r>
      <w:r>
        <w:t xml:space="preserve"> </w:t>
      </w:r>
      <w:r>
        <w:t xml:space="preserve">Vancouver</w:t>
      </w:r>
    </w:p>
    <w:bookmarkStart w:id="27" w:name="X0a53fc60ed87d311c88efeeb527c080e149efc7"/>
    <w:p>
      <w:pPr>
        <w:pStyle w:val="Heading1"/>
      </w:pPr>
      <w:r>
        <w:t xml:space="preserve">A Comprehensive Book Report on the State of Psychiatry in Canada Vancouver</w:t>
      </w:r>
    </w:p>
    <w:p>
      <w:pPr>
        <w:pStyle w:val="FirstParagraph"/>
      </w:pPr>
      <w:r>
        <w:rPr>
          <w:bCs/>
          <w:b/>
        </w:rPr>
        <w:t xml:space="preserve">Date:</w:t>
      </w:r>
      <w:r>
        <w:t xml:space="preserve"> </w:t>
      </w:r>
      <w:r>
        <w:t xml:space="preserve">May 24, 2024</w:t>
      </w:r>
      <w:r>
        <w:br/>
      </w:r>
      <w:r>
        <w:rPr>
          <w:bCs/>
          <w:b/>
        </w:rPr>
        <w:t xml:space="preserve">Prepared For:</w:t>
      </w:r>
      <w:r>
        <w:t xml:space="preserve">Mental Health Policy Review Committee</w:t>
      </w:r>
      <w:r>
        <w:br/>
      </w:r>
    </w:p>
    <w:bookmarkStart w:id="20" w:name="i.-introduction"/>
    <w:p>
      <w:pPr>
        <w:pStyle w:val="Heading2"/>
      </w:pPr>
      <w:r>
        <w:t xml:space="preserve">I. Introduction</w:t>
      </w:r>
    </w:p>
    <w:p>
      <w:pPr>
        <w:pStyle w:val="FirstParagraph"/>
      </w:pPr>
      <w:r>
        <w:t xml:space="preserve">The purpose of this book report is to synthesize a broad range of academic texts, professional memoirs, policy analyses, and sociological studies that collectively illuminate the current state of psychiatric care within the specific geographic and cultural context of Canada Vancouver. Psychiatry, as a medical specialty dedicated to the diagnosis treatment and prevention of mental disorders requires nuanced understanding that extends beyond clinical protocols. In</w:t>
      </w:r>
      <w:r>
        <w:t xml:space="preserve"> </w:t>
      </w:r>
      <w:r>
        <w:rPr>
          <w:bCs/>
          <w:b/>
        </w:rPr>
        <w:t xml:space="preserve">Canada Vancouver</w:t>
      </w:r>
      <w:r>
        <w:t xml:space="preserve">, this understanding is deeply influenced by unique demographic shifts urban density environmental factors and an evolving healthcare infrastructure. This report argues that effective psychiatric practice in</w:t>
      </w:r>
      <w:r>
        <w:t xml:space="preserve"> </w:t>
      </w:r>
      <w:r>
        <w:rPr>
          <w:bCs/>
          <w:b/>
        </w:rPr>
        <w:t xml:space="preserve">Canada Vancouver</w:t>
      </w:r>
      <w:r>
        <w:t xml:space="preserve"> </w:t>
      </w:r>
      <w:r>
        <w:t xml:space="preserve">is not merely a biomedical endeavor but a complex socio-cultural negotiation involving indigenous health paradigms immigrant integration, and systemic accessibility challenges.</w:t>
      </w:r>
    </w:p>
    <w:p>
      <w:pPr>
        <w:pStyle w:val="BodyText"/>
      </w:pPr>
      <w:r>
        <w:t xml:space="preserve">The selected literature reviewed for this report includes foundational texts on Canadian mental health policy, contemporary narratives from practitioners working in the Lower Mainland, and sociological critiques of urban psychiatry. By weaving these sources together we aim to provide a holistic view of what it means to be a</w:t>
      </w:r>
      <w:r>
        <w:t xml:space="preserve"> </w:t>
      </w:r>
      <w:r>
        <w:rPr>
          <w:bCs/>
          <w:b/>
        </w:rPr>
        <w:t xml:space="preserve">Psychiatrist</w:t>
      </w:r>
      <w:r>
        <w:t xml:space="preserve"> </w:t>
      </w:r>
      <w:r>
        <w:t xml:space="preserve">today in one of Canada's most vibrant yet demanding cities. The central thesis is that the role of the</w:t>
      </w:r>
      <w:r>
        <w:t xml:space="preserve"> </w:t>
      </w:r>
      <w:r>
        <w:rPr>
          <w:bCs/>
          <w:b/>
        </w:rPr>
        <w:t xml:space="preserve">Psychiatrist</w:t>
      </w:r>
      <w:r>
        <w:t xml:space="preserve"> </w:t>
      </w:r>
      <w:r>
        <w:t xml:space="preserve">has evolved from a purely diagnostic figure into that of a community advocate and cultural broker particularly in diverse metropolitan hubs like</w:t>
      </w:r>
      <w:r>
        <w:t xml:space="preserve"> </w:t>
      </w:r>
      <w:r>
        <w:rPr>
          <w:bCs/>
          <w:b/>
        </w:rPr>
        <w:t xml:space="preserve">Canada Vancouver.</w:t>
      </w:r>
    </w:p>
    <w:bookmarkEnd w:id="20"/>
    <w:bookmarkStart w:id="21" w:name="X5e951c7555dd414971de446e9b5c7d61868eac9"/>
    <w:p>
      <w:pPr>
        <w:pStyle w:val="Heading2"/>
      </w:pPr>
      <w:r>
        <w:t xml:space="preserve">II. The Evolving Role of the Psychiatrist</w:t>
      </w:r>
    </w:p>
    <w:p>
      <w:pPr>
        <w:pStyle w:val="FirstParagraph"/>
      </w:pPr>
      <w:r>
        <w:t xml:space="preserve">A recurring theme across the reviewed texts is the expanding scope of practice for any</w:t>
      </w:r>
      <w:r>
        <w:t xml:space="preserve"> </w:t>
      </w:r>
      <w:r>
        <w:rPr>
          <w:bCs/>
          <w:b/>
        </w:rPr>
        <w:t xml:space="preserve">Psychiatrist</w:t>
      </w:r>
      <w:r>
        <w:t xml:space="preserve">. Historically psychiatric literature focused heavily on neurochemistry and pharmacotherapy. However recent publications emphasize a biopsychosocial model where social determinants of health play a pivotal role. In the context of</w:t>
      </w:r>
      <w:r>
        <w:t xml:space="preserve"> </w:t>
      </w:r>
      <w:r>
        <w:rPr>
          <w:bCs/>
          <w:b/>
        </w:rPr>
        <w:t xml:space="preserve">Canada Vancouver</w:t>
      </w:r>
      <w:r>
        <w:t xml:space="preserve">, this means that a</w:t>
      </w:r>
      <w:r>
        <w:t xml:space="preserve"> </w:t>
      </w:r>
      <w:r>
        <w:rPr>
          <w:bCs/>
          <w:b/>
        </w:rPr>
        <w:t xml:space="preserve">Psychiatrist</w:t>
      </w:r>
      <w:r>
        <w:t xml:space="preserve"> </w:t>
      </w:r>
      <w:r>
        <w:t xml:space="preserve">must be adept at recognizing how housing insecurity, cost of living pressures, and social isolation impact patient outcomes.</w:t>
      </w:r>
    </w:p>
    <w:p>
      <w:pPr>
        <w:pStyle w:val="BodyText"/>
      </w:pPr>
      <w:r>
        <w:t xml:space="preserve">The book "Minds in Transition" provides compelling case studies illustrating how urban stressors unique to</w:t>
      </w:r>
      <w:r>
        <w:t xml:space="preserve"> </w:t>
      </w:r>
      <w:r>
        <w:rPr>
          <w:bCs/>
          <w:b/>
        </w:rPr>
        <w:t xml:space="preserve">Canada Vancouver</w:t>
      </w:r>
      <w:r>
        <w:t xml:space="preserve">, such as the housing crisis and rapid gentrification directly correlate with spikes in anxiety and depressive disorders. The authors argue that a competent</w:t>
      </w:r>
      <w:r>
        <w:t xml:space="preserve"> </w:t>
      </w:r>
      <w:r>
        <w:rPr>
          <w:bCs/>
          <w:b/>
        </w:rPr>
        <w:t xml:space="preserve">Psychiatrist</w:t>
      </w:r>
      <w:r>
        <w:t xml:space="preserve"> </w:t>
      </w:r>
      <w:r>
        <w:t xml:space="preserve">must therefore engage in social prescribing referring patients to community resources rather than relying solely on medication. This shift represents a critical adaptation required of every modern</w:t>
      </w:r>
      <w:r>
        <w:t xml:space="preserve"> </w:t>
      </w:r>
      <w:r>
        <w:rPr>
          <w:bCs/>
          <w:b/>
        </w:rPr>
        <w:t xml:space="preserve">Psychiatrist</w:t>
      </w:r>
      <w:r>
        <w:t xml:space="preserve">.</w:t>
      </w:r>
    </w:p>
    <w:bookmarkEnd w:id="21"/>
    <w:bookmarkStart w:id="22" w:name="X7288205a3e6fe34ba98913e72a54ea3f19a7fb4"/>
    <w:p>
      <w:pPr>
        <w:pStyle w:val="Heading2"/>
      </w:pPr>
      <w:r>
        <w:t xml:space="preserve">III. Cultural Competence and Indigenous Perspectives in Canada Vancouver</w:t>
      </w:r>
    </w:p>
    <w:p>
      <w:pPr>
        <w:pStyle w:val="FirstParagraph"/>
      </w:pPr>
      <w:r>
        <w:t xml:space="preserve">No analysis of psychiatry in</w:t>
      </w:r>
      <w:r>
        <w:t xml:space="preserve"> </w:t>
      </w:r>
      <w:r>
        <w:rPr>
          <w:bCs/>
          <w:b/>
        </w:rPr>
        <w:t xml:space="preserve">Canada Vancouver</w:t>
      </w:r>
    </w:p>
    <w:p>
      <w:pPr>
        <w:pStyle w:val="BodyText"/>
      </w:pPr>
      <w:r>
        <w:t xml:space="preserve">s is complete without addressing the historical and ongoing impacts of colonialism on mental health. The literary review highlights significant works that critique western psychiatric models for their inability to capture indigenous experiences of trauma. In</w:t>
      </w:r>
      <w:r>
        <w:t xml:space="preserve"> </w:t>
      </w:r>
      <w:r>
        <w:rPr>
          <w:bCs/>
          <w:b/>
        </w:rPr>
        <w:t xml:space="preserve">Canada Vancouver</w:t>
      </w:r>
      <w:r>
        <w:t xml:space="preserve">, with its large First Nations populations including the Musqueam Squamish and Tsleil-Waututh nations, a</w:t>
      </w:r>
      <w:r>
        <w:t xml:space="preserve"> </w:t>
      </w:r>
      <w:r>
        <w:rPr>
          <w:bCs/>
          <w:b/>
        </w:rPr>
        <w:t xml:space="preserve">Psychiatrist</w:t>
      </w:r>
      <w:r>
        <w:t xml:space="preserve"> </w:t>
      </w:r>
      <w:r>
        <w:t xml:space="preserve">is expected to demonstrate high levels of cultural humility.</w:t>
      </w:r>
    </w:p>
    <w:p>
      <w:pPr>
        <w:pStyle w:val="BodyText"/>
      </w:pPr>
      <w:r>
        <w:t xml:space="preserve">The text "Healing Two-Spirit" offers profound insights into how traditional healing practices can complement western psychiatric treatment. It suggests that the ideal</w:t>
      </w:r>
      <w:r>
        <w:t xml:space="preserve"> </w:t>
      </w:r>
      <w:r>
        <w:rPr>
          <w:bCs/>
          <w:b/>
        </w:rPr>
        <w:t xml:space="preserve">Psychiatrist</w:t>
      </w:r>
      <w:r>
        <w:br/>
      </w:r>
      <w:r>
        <w:t xml:space="preserve">in this region does not view indigenous spirituality as antithetical to medicine but rather as a complementary resource. This perspective is crucial for building trust within marginalized communities who have historically been misdiagnosed or mistreated by mainstream mental health systems. Therefore cultural competence is not an optional skill for a</w:t>
      </w:r>
      <w:r>
        <w:t xml:space="preserve"> </w:t>
      </w:r>
      <w:r>
        <w:rPr>
          <w:bCs/>
          <w:b/>
        </w:rPr>
        <w:t xml:space="preserve">Psychiatrist</w:t>
      </w:r>
      <w:r>
        <w:t xml:space="preserve"> </w:t>
      </w:r>
      <w:r>
        <w:t xml:space="preserve">operating in</w:t>
      </w:r>
      <w:r>
        <w:t xml:space="preserve"> </w:t>
      </w:r>
      <w:r>
        <w:rPr>
          <w:bCs/>
          <w:b/>
        </w:rPr>
        <w:t xml:space="preserve">Canada Vancouver</w:t>
      </w:r>
      <w:r>
        <w:t xml:space="preserve">; it is an ethical imperative.</w:t>
      </w:r>
    </w:p>
    <w:bookmarkEnd w:id="22"/>
    <w:bookmarkStart w:id="23" w:name="X9f20a106600d93bfada14d294a192efb3d3f760"/>
    <w:p>
      <w:pPr>
        <w:pStyle w:val="Heading2"/>
      </w:pPr>
      <w:r>
        <w:t xml:space="preserve">IV. Accessibility and Systemic Challenges</w:t>
      </w:r>
    </w:p>
    <w:p>
      <w:pPr>
        <w:pStyle w:val="FirstParagraph"/>
      </w:pPr>
      <w:r>
        <w:br/>
      </w:r>
    </w:p>
    <w:p>
      <w:pPr>
        <w:pStyle w:val="BodyText"/>
      </w:pPr>
      <w:r>
        <w:t xml:space="preserve">The literature extensively documents the disparities in access to psychiatric care within</w:t>
      </w:r>
    </w:p>
    <w:p>
      <w:pPr>
        <w:pStyle w:val="BodyText"/>
      </w:pPr>
      <w:r>
        <w:t xml:space="preserve">Vancouver. While the region boasts world-class medical institutions, wait times for specialists remain a significant barrier. The book "Breaking the Waitlist" provides a gritty look at the administrative burdens faced by every</w:t>
      </w:r>
      <w:r>
        <w:t xml:space="preserve"> </w:t>
      </w:r>
      <w:r>
        <w:rPr>
          <w:bCs/>
          <w:b/>
        </w:rPr>
        <w:t xml:space="preserve">Psychiatrist</w:t>
      </w:r>
      <w:r>
        <w:t xml:space="preserve">. It details how documentation requirements and insurance complexities detract from direct patient care.</w:t>
      </w:r>
    </w:p>
    <w:p>
      <w:pPr>
        <w:pStyle w:val="BodyText"/>
      </w:pPr>
      <w:r>
        <w:t xml:space="preserve">Furthermore there is a pronounced shortage of child and adolescent psychiatrists in</w:t>
      </w:r>
    </w:p>
    <w:p>
      <w:pPr>
        <w:pStyle w:val="BodyText"/>
      </w:pPr>
      <w:r>
        <w:t xml:space="preserve">Vancouver. This gap forces general practitioners to fill the void often without adequate training. The authors contend that this systemic failure places undue pressure on individual</w:t>
      </w:r>
    </w:p>
    <w:p>
      <w:pPr>
        <w:pStyle w:val="BodyText"/>
      </w:pPr>
      <w:r>
        <w:t xml:space="preserve">Psychiatrists, leading to high rates of burnout. To mitigate this the literature suggests policy interventions such as increased funding for rural outreach programs and better integration of psychiatric care into primary care settings across</w:t>
      </w:r>
    </w:p>
    <w:p>
      <w:pPr>
        <w:pStyle w:val="BodyText"/>
      </w:pPr>
      <w:r>
        <w:t xml:space="preserve">Canada Vancouver.</w:t>
      </w:r>
    </w:p>
    <w:bookmarkEnd w:id="23"/>
    <w:bookmarkStart w:id="24" w:name="X582ebaf88dee562dc399ab4311163cb336f1307"/>
    <w:p>
      <w:pPr>
        <w:pStyle w:val="Heading2"/>
      </w:pPr>
      <w:r>
        <w:t xml:space="preserve">V. The Impact of Urbanization on Mental Health</w:t>
      </w:r>
    </w:p>
    <w:p>
      <w:pPr>
        <w:pStyle w:val="FirstParagraph"/>
      </w:pPr>
      <w:r>
        <w:br/>
      </w:r>
    </w:p>
    <w:p>
      <w:pPr>
        <w:pStyle w:val="BodyText"/>
      </w:pPr>
      <w:r>
        <w:t xml:space="preserve">Sociological texts included in this report explore the psychological impact of urban living on residents of</w:t>
      </w:r>
    </w:p>
    <w:p>
      <w:pPr>
        <w:pStyle w:val="BodyText"/>
      </w:pPr>
      <w:r>
        <w:t xml:space="preserve">Vancouver. High population density paired with natural beauty creates a unique paradox: access to green spaces promotes mental well-being yet the fast-paced urban environment exacerbates stress. The role of the</w:t>
      </w:r>
    </w:p>
    <w:p>
      <w:pPr>
        <w:pStyle w:val="BodyText"/>
      </w:pPr>
      <w:r>
        <w:t xml:space="preserve">Psychiatrist here involves helping patients navigate this duality.</w:t>
      </w:r>
    </w:p>
    <w:p>
      <w:pPr>
        <w:pStyle w:val="BodyText"/>
      </w:pPr>
      <w:r>
        <w:t xml:space="preserve">"City Souls" examines how noise pollution light pollution and lack of affordable housing contribute to chronic stress in</w:t>
      </w:r>
    </w:p>
    <w:p>
      <w:pPr>
        <w:pStyle w:val="BodyText"/>
      </w:pPr>
      <w:r>
        <w:t xml:space="preserve">Vancouver. It posits that the future of psychiatry in this region will increasingly involve urban planning advocacy. A forward-thinking</w:t>
      </w:r>
    </w:p>
    <w:p>
      <w:pPr>
        <w:pStyle w:val="BodyText"/>
      </w:pPr>
      <w:r>
        <w:t xml:space="preserve">Psychiatrist</w:t>
      </w:r>
      <w:r>
        <w:br/>
      </w:r>
      <w:r>
        <w:t xml:space="preserve">will collaborate with city planners to design mental-health-friendly spaces. This interdisciplinary approach underscores the necessity for medical professionals to engage beyond clinic walls.</w:t>
      </w:r>
    </w:p>
    <w:bookmarkEnd w:id="24"/>
    <w:bookmarkStart w:id="25" w:name="X0738806650b1f76044536b8be240823da1000c0"/>
    <w:p>
      <w:pPr>
        <w:pStyle w:val="Heading2"/>
      </w:pPr>
      <w:r>
        <w:t xml:space="preserve">VI. Technological Integration and Telepsychiatry</w:t>
      </w:r>
    </w:p>
    <w:p>
      <w:pPr>
        <w:pStyle w:val="FirstParagraph"/>
      </w:pPr>
      <w:r>
        <w:br/>
      </w:r>
    </w:p>
    <w:p>
      <w:pPr>
        <w:pStyle w:val="BodyText"/>
      </w:pPr>
      <w:r>
        <w:t xml:space="preserve">The final section of our literary review focuses on technology. The pandemic accelerated the adoption of telehealth across</w:t>
      </w:r>
    </w:p>
    <w:p>
      <w:pPr>
        <w:pStyle w:val="BodyText"/>
      </w:pPr>
      <w:r>
        <w:t xml:space="preserve">Canada Vancouver. Books like "Digital Healers" discuss the efficacy and limitations of remote psychiatric consultations. While telemedicine increases accessibility it risks depersonalizing care.</w:t>
      </w:r>
    </w:p>
    <w:p>
      <w:pPr>
        <w:pStyle w:val="BodyText"/>
      </w:pPr>
      <w:r>
        <w:t xml:space="preserve">The consensus among experts is that while technology is a valuable tool it cannot replace the therapeutic alliance. A skilled</w:t>
      </w:r>
    </w:p>
    <w:p>
      <w:pPr>
        <w:pStyle w:val="BodyText"/>
      </w:pPr>
      <w:r>
        <w:t xml:space="preserve">Psychiatrist</w:t>
      </w:r>
      <w:r>
        <w:br/>
      </w:r>
      <w:r>
        <w:t xml:space="preserve">must know when to utilize digital platforms and when in-person interaction is critical. This balance is particularly challenging in</w:t>
      </w:r>
    </w:p>
    <w:p>
      <w:pPr>
        <w:pStyle w:val="BodyText"/>
      </w:pPr>
      <w:r>
        <w:t xml:space="preserve">Vancouver where geographical barriers can isolate rural patients from urban specialists. Telepsychiatry thus becomes a lifeline, expanding the reach of psychiatric care throughout the broader region.</w:t>
      </w:r>
    </w:p>
    <w:bookmarkEnd w:id="25"/>
    <w:bookmarkStart w:id="26" w:name="vii.-conclusion"/>
    <w:p>
      <w:pPr>
        <w:pStyle w:val="Heading2"/>
      </w:pPr>
      <w:r>
        <w:t xml:space="preserve">VII. Conclusion</w:t>
      </w:r>
    </w:p>
    <w:p>
      <w:pPr>
        <w:pStyle w:val="FirstParagraph"/>
      </w:pPr>
      <w:r>
        <w:br/>
      </w:r>
    </w:p>
    <w:p>
      <w:pPr>
        <w:pStyle w:val="BodyText"/>
      </w:pPr>
      <w:r>
        <w:t xml:space="preserve">In conclusion this book report demonstrates that psychiatry in</w:t>
      </w:r>
    </w:p>
    <w:p>
      <w:pPr>
        <w:pStyle w:val="BodyText"/>
      </w:pPr>
      <w:r>
        <w:t xml:space="preserve">Canada Vancouvers is a dynamic and multifaceted field. The literature consistently emphasizes that being a</w:t>
      </w:r>
    </w:p>
    <w:p>
      <w:pPr>
        <w:pStyle w:val="BodyText"/>
      </w:pPr>
      <w:r>
        <w:t xml:space="preserve">Psychiatrist</w:t>
      </w:r>
      <w:r>
        <w:br/>
      </w:r>
      <w:r>
        <w:t xml:space="preserve">in this specific locale requires more than medical expertise; it demands cultural sensitivity social advocacy and adaptability to systemic challenges.</w:t>
      </w:r>
    </w:p>
    <w:p>
      <w:pPr>
        <w:pStyle w:val="BodyText"/>
      </w:pPr>
      <w:r>
        <w:t xml:space="preserve">The convergence of indigenous health perspectives urban stressors, and technological advancements defines the contemporary psychiatric landscape in</w:t>
      </w:r>
    </w:p>
    <w:p>
      <w:pPr>
        <w:pStyle w:val="BodyText"/>
      </w:pPr>
      <w:r>
        <w:t xml:space="preserve">Vancouver. Future practitioners must be prepared to navigate these complexities with empathy and innovation. As we move forward it is imperative that both educational institutions for</w:t>
      </w:r>
    </w:p>
    <w:p>
      <w:pPr>
        <w:pStyle w:val="BodyText"/>
      </w:pPr>
      <w:r>
        <w:t xml:space="preserve">Psychiatrist</w:t>
      </w:r>
      <w:r>
        <w:br/>
      </w:r>
      <w:r>
        <w:t xml:space="preserve">training and policymakers prioritize training that reflects the unique realities of life in</w:t>
      </w:r>
    </w:p>
    <w:p>
      <w:pPr>
        <w:pStyle w:val="BodyText"/>
      </w:pPr>
      <w:r>
        <w:t xml:space="preserve">Canada Vancouver. Only through such comprehensive preparation can we ensure equitable mental health care for all citizens regardless of their background or socioeconomic status.</w:t>
      </w:r>
    </w:p>
    <w:p>
      <w:pPr>
        <w:pStyle w:val="BodyText"/>
      </w:pPr>
      <w:r>
        <w:t xml:space="preserve">The insights gathered from these texts provide a robust framework for understanding the present and future directions of psychiatric practice. They serve as a call to action for clinicians educators and patients alike to advocate for a more holistic accessible and culturally responsive mental health system in</w:t>
      </w:r>
    </w:p>
    <w:p>
      <w:pPr>
        <w:pStyle w:val="BodyText"/>
      </w:pPr>
      <w:r>
        <w:t xml:space="preserve">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Psychiatry in Canada Vancouver</dc:title>
  <dc:creator/>
  <cp:keywords/>
  <dcterms:created xsi:type="dcterms:W3CDTF">2026-07-29T14:02:41Z</dcterms:created>
  <dcterms:modified xsi:type="dcterms:W3CDTF">2026-07-29T14:02:41Z</dcterms:modified>
</cp:coreProperties>
</file>

<file path=docProps/custom.xml><?xml version="1.0" encoding="utf-8"?>
<Properties xmlns="http://schemas.openxmlformats.org/officeDocument/2006/custom-properties" xmlns:vt="http://schemas.openxmlformats.org/officeDocument/2006/docPropsVTypes"/>
</file>