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India</w:t>
      </w:r>
      <w:r>
        <w:t xml:space="preserve"> </w:t>
      </w:r>
      <w:r>
        <w:t xml:space="preserve">Bangalore</w:t>
      </w:r>
    </w:p>
    <w:bookmarkStart w:id="30" w:name="X9d7e2e6bf36c692830351efbccde29cd6a74427"/>
    <w:p>
      <w:pPr>
        <w:pStyle w:val="Heading1"/>
      </w:pPr>
      <w:r>
        <w:t xml:space="preserve">A Comprehensive Analysis of the Psychiatrist's Role within the Context of India, Bangalore</w:t>
      </w:r>
    </w:p>
    <w:p>
      <w:pPr>
        <w:pStyle w:val="FirstParagraph"/>
      </w:pPr>
      <w:r>
        <w:rPr>
          <w:bCs/>
          <w:b/>
        </w:rPr>
        <w:t xml:space="preserve">Date:</w:t>
      </w:r>
      <w:r>
        <w:t xml:space="preserve"> </w:t>
      </w:r>
      <w:r>
        <w:t xml:space="preserve">October 26, 2023</w:t>
      </w:r>
      <w:r>
        <w:br/>
      </w:r>
      <w:r>
        <w:rPr>
          <w:iCs/>
          <w:i/>
          <w:bCs/>
          <w:b/>
        </w:rPr>
        <w:t xml:space="preserve">[Placeholder for Author Name]</w:t>
      </w:r>
    </w:p>
    <w:p>
      <w:r>
        <w:pict>
          <v:rect style="width:0;height:1.5pt" o:hralign="center" o:hrstd="t" o:hr="t"/>
        </w:pict>
      </w:r>
    </w:p>
    <w:bookmarkStart w:id="20" w:name="i.-introduction-and-contextual-framework"/>
    <w:p>
      <w:pPr>
        <w:pStyle w:val="Heading3"/>
      </w:pPr>
      <w:r>
        <w:t xml:space="preserve">I. Introduction and Contextual Framework</w:t>
      </w:r>
    </w:p>
    <w:p>
      <w:pPr>
        <w:pStyle w:val="FirstParagraph"/>
      </w:pPr>
      <w:r>
        <w:t xml:space="preserve">The landscape of mental healthcare in the twenty-first century is undergoing a profound transformation, particularly in rapidly developing urban centers where traditional values collide with modern stressors. This</w:t>
      </w:r>
      <w:r>
        <w:t xml:space="preserve"> </w:t>
      </w:r>
      <w:r>
        <w:rPr>
          <w:bCs/>
          <w:b/>
        </w:rPr>
        <w:t xml:space="preserve">Book Report</w:t>
      </w:r>
      <w:r>
        <w:t xml:space="preserve"> </w:t>
      </w:r>
      <w:r>
        <w:t xml:space="preserve">serves as an analytical examination of the evolving role, challenges, and opportunities facing the practicing</w:t>
      </w:r>
      <w:r>
        <w:t xml:space="preserve"> </w:t>
      </w:r>
      <w:r>
        <w:rPr>
          <w:bCs/>
          <w:b/>
        </w:rPr>
        <w:t xml:space="preserve">Psychiatrist</w:t>
      </w:r>
      <w:r>
        <w:t xml:space="preserve"> </w:t>
      </w:r>
      <w:r>
        <w:t xml:space="preserve">within the specific socio-cultural and demographic context of</w:t>
      </w:r>
      <w:r>
        <w:t xml:space="preserve"> </w:t>
      </w:r>
      <w:r>
        <w:rPr>
          <w:bCs/>
          <w:b/>
        </w:rPr>
        <w:t xml:space="preserve">India Bangalore</w:t>
      </w:r>
      <w:r>
        <w:t xml:space="preserve">. While general psychiatric literature provides a global framework for understanding mental health disorders such as depression, anxiety, schizophrenia, and bipolar disorder. The application of these theories must be localized to account for the unique dynamics of Bangalore. Known historically as the "Silicon Valley of India," this city presents a paradoxical environment: it is a hub of technological advancement and economic prosperity, yet it simultaneously harbors significant rates occupational burnout social isolation and familial pressure. Therefore understanding the</w:t>
      </w:r>
      <w:r>
        <w:t xml:space="preserve"> </w:t>
      </w:r>
      <w:r>
        <w:rPr>
          <w:bCs/>
          <w:b/>
        </w:rPr>
        <w:t xml:space="preserve">Psychiatrist</w:t>
      </w:r>
      <w:r>
        <w:t xml:space="preserve"> </w:t>
      </w:r>
      <w:r>
        <w:t xml:space="preserve">in</w:t>
      </w:r>
      <w:r>
        <w:t xml:space="preserve"> </w:t>
      </w:r>
      <w:r>
        <w:rPr>
          <w:bCs/>
          <w:b/>
        </w:rPr>
        <w:t xml:space="preserve">India Bangalore</w:t>
      </w:r>
      <w:r>
        <w:t xml:space="preserve"> </w:t>
      </w:r>
      <w:r>
        <w:t xml:space="preserve">requires an interdisciplinary approach that integrates clinical medicine with sociology anthropology.</w:t>
      </w:r>
    </w:p>
    <w:bookmarkEnd w:id="20"/>
    <w:bookmarkStart w:id="22" w:name="Xb146bb9eb5b3b37e7a8e449bb0867040d39c0ee"/>
    <w:p>
      <w:pPr>
        <w:pStyle w:val="Heading3"/>
      </w:pPr>
      <w:bookmarkStart w:id="21" w:name="psychiatrist-role"/>
      <w:bookmarkEnd w:id="21"/>
      <w:r>
        <w:t xml:space="preserve">The Evolving Role of the Psychiatrist in a Metropolis</w:t>
      </w:r>
    </w:p>
    <w:p>
      <w:pPr>
        <w:pStyle w:val="FirstParagraph"/>
      </w:pPr>
      <w:r>
        <w:t xml:space="preserve">In traditional rural settings across the broader region of India, mental health issues are often stigmatized and attributed to spiritual deficiencies or supernatural causes. However the urban environment of</w:t>
      </w:r>
      <w:r>
        <w:t xml:space="preserve"> </w:t>
      </w:r>
      <w:r>
        <w:rPr>
          <w:bCs/>
          <w:b/>
        </w:rPr>
        <w:t xml:space="preserve">India Bangalore</w:t>
      </w:r>
      <w:r>
        <w:t xml:space="preserve"> </w:t>
      </w:r>
      <w:r>
        <w:t xml:space="preserve">has catalyzed a shift towards biomedical and psychological models of care. The modern</w:t>
      </w:r>
      <w:r>
        <w:t xml:space="preserve"> </w:t>
      </w:r>
      <w:r>
        <w:rPr>
          <w:bCs/>
          <w:b/>
        </w:rPr>
        <w:t xml:space="preserve">Psychiatrist</w:t>
      </w:r>
      <w:r>
        <w:t xml:space="preserve"> </w:t>
      </w:r>
      <w:r>
        <w:t xml:space="preserve">in this region is no longer just a prescriber of medication; they have become counselors educators and advocates for mental wellness. This report posits that the efficacy of psychiatric treatment in Bangalore depends heavily on the practitioner's ability to navigate cultural nuances.</w:t>
      </w:r>
    </w:p>
    <w:p>
      <w:pPr>
        <w:pStyle w:val="BodyText"/>
      </w:pPr>
      <w:r>
        <w:t xml:space="preserve">The book analysis highlights several key dimensions: First, the</w:t>
      </w:r>
      <w:r>
        <w:t xml:space="preserve"> </w:t>
      </w:r>
      <w:r>
        <w:rPr>
          <w:bCs/>
          <w:b/>
        </w:rPr>
        <w:t xml:space="preserve">Psychiatrist</w:t>
      </w:r>
      <w:r>
        <w:t xml:space="preserve"> </w:t>
      </w:r>
      <w:r>
        <w:t xml:space="preserve">must act as a bridge between Western diagnostic criteria (such as DSM-5 or ICD-11) and Indian phenomenological experiences of distress. For instance idioms of distress like "nervous debility" or somatic presentations of anxiety are prevalent in</w:t>
      </w:r>
      <w:r>
        <w:t xml:space="preserve"> </w:t>
      </w:r>
      <w:r>
        <w:rPr>
          <w:bCs/>
          <w:b/>
        </w:rPr>
        <w:t xml:space="preserve">India Bangalore</w:t>
      </w:r>
      <w:r>
        <w:t xml:space="preserve">. A competent</w:t>
      </w:r>
      <w:r>
        <w:t xml:space="preserve"> </w:t>
      </w:r>
      <w:r>
        <w:rPr>
          <w:bCs/>
          <w:b/>
        </w:rPr>
        <w:t xml:space="preserve">Psychiatrist</w:t>
      </w:r>
      <w:r>
        <w:t xml:space="preserve"> </w:t>
      </w:r>
      <w:r>
        <w:t xml:space="preserve">must recognize these manifestations to avoid misdiagnosis. Second the role involves destigmatization efforts through community engagement. In a city where the pressure to succeed academically and professionally is immense, particularly among the youth and IT professionals, psychiatric intervention often requires family therapy rather than individual treatment alone.</w:t>
      </w:r>
    </w:p>
    <w:bookmarkEnd w:id="22"/>
    <w:bookmarkStart w:id="24" w:name="X8b1aa5e2499eba5011a8c6d8c485ae3b472ac94"/>
    <w:p>
      <w:pPr>
        <w:pStyle w:val="Heading3"/>
      </w:pPr>
      <w:bookmarkStart w:id="23" w:name="india-bangalore-dynamics"/>
      <w:bookmarkEnd w:id="23"/>
      <w:r>
        <w:t xml:space="preserve">Socio-Cultural Dynamics in India Bangalore</w:t>
      </w:r>
    </w:p>
    <w:p>
      <w:pPr>
        <w:pStyle w:val="FirstParagraph"/>
      </w:pPr>
      <w:r>
        <w:t xml:space="preserve">The specific context of</w:t>
      </w:r>
      <w:r>
        <w:t xml:space="preserve"> </w:t>
      </w:r>
      <w:r>
        <w:rPr>
          <w:bCs/>
          <w:b/>
        </w:rPr>
        <w:t xml:space="preserve">India Bangalore</w:t>
      </w:r>
      <w:r>
        <w:t xml:space="preserve"> </w:t>
      </w:r>
      <w:r>
        <w:t xml:space="preserve">introduces unique stressors that shape the psychiatric landscape. As a migration destination for talent from across the country, Bangalore is a melting pot of diverse linguistic cultural and economic backgrounds. This diversity can lead to feelings of rootlessness and isolation among new migrants, exacerbating mental health vulnerabilities. The</w:t>
      </w:r>
      <w:r>
        <w:t xml:space="preserve"> </w:t>
      </w:r>
      <w:r>
        <w:rPr>
          <w:bCs/>
          <w:b/>
        </w:rPr>
        <w:t xml:space="preserve">Book Report</w:t>
      </w:r>
      <w:r>
        <w:t xml:space="preserve"> </w:t>
      </w:r>
      <w:r>
        <w:t xml:space="preserve">emphasizes that lifestyle factors prevalent in Bangalore—such as long working hours traffic congestion ("the Bengaluru traffic" being a known stressor) and high cost of living directly impact mental well-being.</w:t>
      </w:r>
    </w:p>
    <w:p>
      <w:pPr>
        <w:pStyle w:val="BodyText"/>
      </w:pPr>
      <w:r>
        <w:t xml:space="preserve">Furthermore the family structure in</w:t>
      </w:r>
      <w:r>
        <w:t xml:space="preserve"> </w:t>
      </w:r>
      <w:r>
        <w:rPr>
          <w:bCs/>
          <w:b/>
        </w:rPr>
        <w:t xml:space="preserve">India Bangalore</w:t>
      </w:r>
      <w:r>
        <w:t xml:space="preserve">, while changing, still retains strong collectivist tendencies. Decisions regarding health are often familial rather than individualistic. Consequently the</w:t>
      </w:r>
      <w:r>
        <w:t xml:space="preserve"> </w:t>
      </w:r>
      <w:r>
        <w:rPr>
          <w:bCs/>
          <w:b/>
        </w:rPr>
        <w:t xml:space="preserve">Psychiatrist</w:t>
      </w:r>
      <w:r>
        <w:t xml:space="preserve"> </w:t>
      </w:r>
      <w:r>
        <w:t xml:space="preserve">must engage with extended family members to ensure adherence to treatment plans and social support systems. The clash between traditional expectations (early marriage career stability) and modern aspirations (individual autonomy creative pursuits) creates intergenerational conflict which frequently presents in psychiatric clinics in this region.</w:t>
      </w:r>
    </w:p>
    <w:bookmarkEnd w:id="24"/>
    <w:bookmarkStart w:id="26" w:name="challenges-in-service-delivery"/>
    <w:p>
      <w:pPr>
        <w:pStyle w:val="Heading3"/>
      </w:pPr>
      <w:bookmarkStart w:id="25" w:name="challenges-and-gaps"/>
      <w:bookmarkEnd w:id="25"/>
      <w:r>
        <w:t xml:space="preserve">Challenges in Service Delivery</w:t>
      </w:r>
    </w:p>
    <w:p>
      <w:pPr>
        <w:pStyle w:val="FirstParagraph"/>
      </w:pPr>
      <w:r>
        <w:t xml:space="preserve">Despite the growing awareness, several gaps remain. The</w:t>
      </w:r>
      <w:r>
        <w:t xml:space="preserve"> </w:t>
      </w:r>
      <w:r>
        <w:rPr>
          <w:bCs/>
          <w:b/>
        </w:rPr>
        <w:t xml:space="preserve">Psychiatrist</w:t>
      </w:r>
      <w:r>
        <w:t xml:space="preserve">-to-population ratio, while improving compared to rural India, remains insufficient for the dense population of</w:t>
      </w:r>
      <w:r>
        <w:t xml:space="preserve"> </w:t>
      </w:r>
      <w:r>
        <w:rPr>
          <w:bCs/>
          <w:b/>
        </w:rPr>
        <w:t xml:space="preserve">India Bangalore</w:t>
      </w:r>
      <w:r>
        <w:t xml:space="preserve">. Additionally there is a disparity in access to care; premium private psychiatric services are available in affluent areas like Koramangala Indiranagar and Whitefield, while government facilities often suffer from resource constraints. This report critiques the lack of integrated mental health care within primary healthcare centers, noting that general practitioners in</w:t>
      </w:r>
      <w:r>
        <w:t xml:space="preserve"> </w:t>
      </w:r>
      <w:r>
        <w:rPr>
          <w:bCs/>
          <w:b/>
        </w:rPr>
        <w:t xml:space="preserve">India Bangalore</w:t>
      </w:r>
      <w:r>
        <w:t xml:space="preserve"> </w:t>
      </w:r>
      <w:r>
        <w:t xml:space="preserve">frequently encounter undiagnosed psychiatric comorbidities due to fragmented referral systems.</w:t>
      </w:r>
    </w:p>
    <w:bookmarkEnd w:id="26"/>
    <w:bookmarkStart w:id="28" w:name="recommendations-and-future-directions"/>
    <w:p>
      <w:pPr>
        <w:pStyle w:val="Heading3"/>
      </w:pPr>
      <w:bookmarkStart w:id="27" w:name="recommendations"/>
      <w:bookmarkEnd w:id="27"/>
      <w:r>
        <w:t xml:space="preserve">Recommendations and Future Directions</w:t>
      </w:r>
    </w:p>
    <w:p>
      <w:pPr>
        <w:pStyle w:val="FirstParagraph"/>
      </w:pPr>
      <w:r>
        <w:t xml:space="preserve">To enhance the effectiveness of psychiatric care in this region, the</w:t>
      </w:r>
      <w:r>
        <w:t xml:space="preserve"> </w:t>
      </w:r>
      <w:r>
        <w:rPr>
          <w:bCs/>
          <w:b/>
        </w:rPr>
        <w:t xml:space="preserve">Psychiatrist</w:t>
      </w:r>
      <w:r>
        <w:t xml:space="preserve"> </w:t>
      </w:r>
      <w:r>
        <w:t xml:space="preserve">must adopt a holistic model. This includes integrating telepsychiatry to reach underserved areas within Bangalore, leveraging technology for better patient monitoring. Educational institutions and corporate entities in</w:t>
      </w:r>
    </w:p>
    <w:p>
      <w:pPr>
        <w:pStyle w:val="BodyText"/>
      </w:pPr>
      <w:r>
        <w:t xml:space="preserve">India Bangalore</w:t>
      </w:r>
    </w:p>
    <w:p>
      <w:pPr>
        <w:pStyle w:val="BodyText"/>
      </w:pPr>
      <w:r>
        <w:t xml:space="preserve">In conclusion this Book Report affirms that the practice of psychiatry in</w:t>
      </w:r>
      <w:r>
        <w:t xml:space="preserve"> </w:t>
      </w:r>
      <w:r>
        <w:rPr>
          <w:bCs/>
          <w:b/>
        </w:rPr>
        <w:t xml:space="preserve">Psychiatrist</w:t>
      </w:r>
      <w:r>
        <w:t xml:space="preserve"> </w:t>
      </w:r>
      <w:r>
        <w:t xml:space="preserve">is a dynamic field requiring cultural competence clinical expertise and systemic advocacy. For stakeholders involved in healthcare policy or education within</w:t>
      </w:r>
      <w:r>
        <w:t xml:space="preserve"> </w:t>
      </w:r>
      <w:r>
        <w:rPr>
          <w:bCs/>
          <w:b/>
        </w:rPr>
        <w:t xml:space="preserve">Psychiatrist</w:t>
      </w:r>
      <w:r>
        <w:t xml:space="preserve"> </w:t>
      </w:r>
      <w:r>
        <w:t xml:space="preserve">must view themselves as agents of social change who can alleviate suffering amidst rapid urbanization.</w:t>
      </w:r>
    </w:p>
    <w:bookmarkEnd w:id="28"/>
    <w:bookmarkStart w:id="29" w:name="vii.-conclusion"/>
    <w:p>
      <w:pPr>
        <w:pStyle w:val="Heading3"/>
      </w:pPr>
      <w:r>
        <w:t xml:space="preserve">VII. Conclusion</w:t>
      </w:r>
    </w:p>
    <w:p>
      <w:pPr>
        <w:pStyle w:val="FirstParagraph"/>
      </w:pPr>
      <w:r>
        <w:t xml:space="preserve">In summary the study of the psychiatric landscape in</w:t>
      </w:r>
      <w:r>
        <w:t xml:space="preserve"> </w:t>
      </w:r>
      <w:r>
        <w:rPr>
          <w:iCs/>
          <w:i/>
          <w:bCs/>
          <w:b/>
        </w:rPr>
        <w:t xml:space="preserve">[Book Title]</w:t>
      </w:r>
      <w:r>
        <w:t xml:space="preserve">, this report provides a detailed examination of how mental health care is conceptualized delivered and received in one of India's most vibrant cities. It highlights that while biological treatments remain central, psychosocial interventions tailored to the cultural fabric of Bangalore are essential. The future of psychiatry in</w:t>
      </w:r>
      <w:r>
        <w:t xml:space="preserve"> </w:t>
      </w:r>
      <w:r>
        <w:rPr>
          <w:bCs/>
          <w:b/>
        </w:rPr>
        <w:t xml:space="preserve">India Bangalore</w:t>
      </w:r>
      <w:r>
        <w:t xml:space="preserve"> </w:t>
      </w:r>
      <w:r>
        <w:t xml:space="preserve">lies not only in the hands of skilled clinicians but also in a society willing to embrace mental health as integral to overall well-being.</w:t>
      </w:r>
    </w:p>
    <w:p>
      <w:pPr>
        <w:pStyle w:val="BodyText"/>
      </w:pPr>
      <w:r>
        <w:t xml:space="preserve">&lt;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India Bangalore</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