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Psychiatrists</w:t>
      </w:r>
      <w:r>
        <w:t xml:space="preserve"> </w:t>
      </w:r>
      <w:r>
        <w:t xml:space="preserve">in</w:t>
      </w:r>
      <w:r>
        <w:t xml:space="preserve"> </w:t>
      </w:r>
      <w:r>
        <w:t xml:space="preserve">Iran,</w:t>
      </w:r>
      <w:r>
        <w:t xml:space="preserve"> </w:t>
      </w:r>
      <w:r>
        <w:t xml:space="preserve">Tehran</w:t>
      </w:r>
    </w:p>
    <w:bookmarkStart w:id="26" w:name="Xbf90a3a121b0aad3662fcdad5af80a6b4cdd642"/>
    <w:p>
      <w:pPr>
        <w:pStyle w:val="Heading1"/>
      </w:pPr>
      <w:r>
        <w:t xml:space="preserve">Book Report Analysis: The Contemporary Landscape of Psychiatry in Iran, Tehran</w:t>
      </w:r>
    </w:p>
    <w:p>
      <w:pPr>
        <w:pStyle w:val="FirstParagraph"/>
      </w:pPr>
      <w:r>
        <w:rPr>
          <w:bCs/>
          <w:b/>
        </w:rPr>
        <w:t xml:space="preserve">Date:</w:t>
      </w:r>
      <w:r>
        <w:t xml:space="preserve"> </w:t>
      </w:r>
      <w:r>
        <w:t xml:space="preserve">October 26, 2023</w:t>
      </w:r>
      <w:r>
        <w:br/>
      </w:r>
      <w:r>
        <w:rPr>
          <w:bCs/>
          <w:b/>
        </w:rPr>
        <w:t xml:space="preserve">Subject:</w:t>
      </w:r>
      <w:r>
        <w:t xml:space="preserve">Sociomedical Review of the Psychiatrist Profession</w:t>
      </w:r>
      <w:r>
        <w:br/>
      </w:r>
      <w:r>
        <w:rPr>
          <w:bCs/>
          <w:b/>
        </w:rPr>
        <w:t xml:space="preserve">Focal Region:</w:t>
      </w:r>
      <w:r>
        <w:t xml:space="preserve">Tehran,Iran</w:t>
      </w:r>
    </w:p>
    <w:bookmarkStart w:id="20" w:name="introduction"/>
    <w:p>
      <w:pPr>
        <w:pStyle w:val="Heading2"/>
      </w:pPr>
      <w:r>
        <w:t xml:space="preserve">Introduction</w:t>
      </w:r>
    </w:p>
    <w:p>
      <w:pPr>
        <w:pStyle w:val="FirstParagraph"/>
      </w:pPr>
      <w:r>
        <w:t xml:space="preserve">This book report serves as a comprehensive analytical review of the current state, challenges, and evolution of psychiatry within the specific geographic and cultural context of Tehran, Iran. While global literature on psychiatry often generalizes practices across Western or Eastern paradigms,this document specifically isolates the unique socio-cultural,demographic,and political factors that define the role of a</w:t>
      </w:r>
      <w:r>
        <w:t xml:space="preserve"> </w:t>
      </w:r>
      <w:r>
        <w:rPr>
          <w:bCs/>
          <w:b/>
        </w:rPr>
        <w:t xml:space="preserve">Psychiatrist</w:t>
      </w:r>
      <w:r>
        <w:t xml:space="preserve"> </w:t>
      </w:r>
      <w:r>
        <w:t xml:space="preserve">in</w:t>
      </w:r>
      <w:r>
        <w:t xml:space="preserve"> </w:t>
      </w:r>
      <w:r>
        <w:rPr>
          <w:bCs/>
          <w:b/>
        </w:rPr>
        <w:t xml:space="preserve">Iran,Tehran</w:t>
      </w:r>
      <w:r>
        <w:t xml:space="preserve">. The primary objective is to understand how modern psychiatric medicine interacts with traditional Iranian values, religious frameworks, and the distinct urban stressors present in one of the Middle East’s most populous capitals.</w:t>
      </w:r>
    </w:p>
    <w:p>
      <w:pPr>
        <w:pStyle w:val="BodyText"/>
      </w:pPr>
      <w:r>
        <w:t xml:space="preserve">The synthesis of available medical literature, sociological studies on mental health in Iran,and clinical reports from Tehran-based institutions reveals a field in transition. The</w:t>
      </w:r>
      <w:r>
        <w:t xml:space="preserve"> </w:t>
      </w:r>
      <w:r>
        <w:rPr>
          <w:bCs/>
          <w:b/>
        </w:rPr>
        <w:t xml:space="preserve">Psychiatrist</w:t>
      </w:r>
      <w:r>
        <w:t xml:space="preserve"> </w:t>
      </w:r>
      <w:r>
        <w:t xml:space="preserve">in this region is not merely a medical practitioner but acts as a cultural mediator, navigating the delicate intersection between ancient Persian concepts of soul and mind and modern neurobiological understanding.</w:t>
      </w:r>
    </w:p>
    <w:bookmarkEnd w:id="20"/>
    <w:bookmarkStart w:id="21" w:name="X5825472f84f00f116b28b35f9e67317be451f6f"/>
    <w:p>
      <w:pPr>
        <w:pStyle w:val="Heading2"/>
      </w:pPr>
      <w:r>
        <w:t xml:space="preserve">The Socio-Cultural Context of Mental Health in Tehran</w:t>
      </w:r>
    </w:p>
    <w:p>
      <w:pPr>
        <w:pStyle w:val="FirstParagraph"/>
      </w:pPr>
      <w:r>
        <w:t xml:space="preserve">To understand the practice of psychiatry in</w:t>
      </w:r>
      <w:r>
        <w:t xml:space="preserve"> </w:t>
      </w:r>
      <w:r>
        <w:rPr>
          <w:bCs/>
          <w:b/>
        </w:rPr>
        <w:t xml:space="preserve">Iran,Tehran</w:t>
      </w:r>
      <w:r>
        <w:t xml:space="preserve">,one must first address the stigma surrounding mental illness. Historically,mental health issues were often conflated with spiritual failings or moral weaknesses within broader Iranian society. However, recent decades have seen a significant shift among the younger generation in Tehran,a demographic that is highly educated and globally connected.The</w:t>
      </w:r>
      <w:r>
        <w:t xml:space="preserve"> </w:t>
      </w:r>
      <w:r>
        <w:rPr>
          <w:bCs/>
          <w:b/>
        </w:rPr>
        <w:t xml:space="preserve">Psychiatrist</w:t>
      </w:r>
      <w:r>
        <w:t xml:space="preserve"> </w:t>
      </w:r>
      <w:r>
        <w:t xml:space="preserve">today must navigate this duality: respecting traditional family hierarchies while introducing evidence-based treatments.</w:t>
      </w:r>
    </w:p>
    <w:p>
      <w:pPr>
        <w:pStyle w:val="BodyText"/>
      </w:pPr>
      <w:r>
        <w:t xml:space="preserve">In Tehran,the concept of "family honor" often plays a critical role in patient admission. Families may initially resist psychiatric intervention due to fear of social ostracization. Consequently, the modern</w:t>
      </w:r>
      <w:r>
        <w:t xml:space="preserve"> </w:t>
      </w:r>
      <w:r>
        <w:rPr>
          <w:bCs/>
          <w:b/>
        </w:rPr>
        <w:t xml:space="preserve">Psychiatrist</w:t>
      </w:r>
      <w:r>
        <w:t xml:space="preserve"> </w:t>
      </w:r>
      <w:r>
        <w:t xml:space="preserve">in</w:t>
      </w:r>
      <w:r>
        <w:t xml:space="preserve"> </w:t>
      </w:r>
      <w:r>
        <w:rPr>
          <w:bCs/>
          <w:b/>
        </w:rPr>
        <w:t xml:space="preserve">Iran,Tehran</w:t>
      </w:r>
      <w:r>
        <w:t xml:space="preserve"> </w:t>
      </w:r>
      <w:r>
        <w:t xml:space="preserve">is required to possess high levels of cultural competence, engaging family members as partners in the therapeutic process rather than adversaries.This approach aligns with collectivist values prevalent in Iranian culture,differentiating it from the more individualistic models often found in Western psychiatric textbooks.</w:t>
      </w:r>
    </w:p>
    <w:bookmarkEnd w:id="21"/>
    <w:bookmarkStart w:id="22" w:name="X130fb233c4b68ab007219a5fdd81602dc39c974"/>
    <w:p>
      <w:pPr>
        <w:pStyle w:val="Heading2"/>
      </w:pPr>
      <w:r>
        <w:t xml:space="preserve">Educational Standards and Professional Training</w:t>
      </w:r>
    </w:p>
    <w:p>
      <w:pPr>
        <w:pStyle w:val="FirstParagraph"/>
      </w:pPr>
      <w:r>
        <w:t xml:space="preserve">The training of a</w:t>
      </w:r>
      <w:r>
        <w:t xml:space="preserve"> </w:t>
      </w:r>
      <w:r>
        <w:rPr>
          <w:bCs/>
          <w:b/>
        </w:rPr>
        <w:t xml:space="preserve">Psychiatrist</w:t>
      </w:r>
      <w:r>
        <w:t xml:space="preserve"> </w:t>
      </w:r>
      <w:r>
        <w:t xml:space="preserve">in Iran is rigorous and heavily influenced by both European traditions,particularly French and German medical schools,and Soviet-era practices that left an indelible mark on the region’s healthcare infrastructure. In Tehran,medical universities such as Tehran University of Medical Sciences set the standard for psychiatric education.</w:t>
      </w:r>
    </w:p>
    <w:p>
      <w:pPr>
        <w:pStyle w:val="BodyText"/>
      </w:pPr>
      <w:r>
        <w:t xml:space="preserve">The curriculum emphasizes a biopsychosocial model, yet resources can vary significantly between public and private sectors in Tehran. This disparity creates a dual system: elite specialists in private clinics on the northern side of the city often have access to cutting-edge technologies and international research,while those working in public hospitals on the southern periphery may face resource constraints.This geographic divide within</w:t>
      </w:r>
      <w:r>
        <w:t xml:space="preserve"> </w:t>
      </w:r>
      <w:r>
        <w:rPr>
          <w:bCs/>
          <w:b/>
        </w:rPr>
        <w:t xml:space="preserve">Iran,Tehran</w:t>
      </w:r>
      <w:r>
        <w:t xml:space="preserve"> </w:t>
      </w:r>
      <w:r>
        <w:t xml:space="preserve">highlights an inequality that affects patient outcomes and necessitates a nuanced understanding from any medical professional operating in this ecosystem.</w:t>
      </w:r>
    </w:p>
    <w:bookmarkEnd w:id="22"/>
    <w:bookmarkStart w:id="23" w:name="Xe65165d57e26a1737e89db9aa4d13d9ed9e1789"/>
    <w:p>
      <w:pPr>
        <w:pStyle w:val="Heading2"/>
      </w:pPr>
      <w:r>
        <w:t xml:space="preserve">Key Challenges Facing Psychiatrists in Tehran</w:t>
      </w:r>
    </w:p>
    <w:p>
      <w:pPr>
        <w:pStyle w:val="FirstParagraph"/>
      </w:pPr>
      <w:r>
        <w:rPr>
          <w:bCs/>
          <w:b/>
        </w:rPr>
        <w:t xml:space="preserve">1. The Brain Drain Crisis:</w:t>
      </w:r>
      <w:r>
        <w:br/>
      </w:r>
      <w:r>
        <w:t xml:space="preserve">A significant portion of the literature on psychiatry in Iran highlights the emigration of skilled professionals. Many young</w:t>
      </w:r>
      <w:r>
        <w:t xml:space="preserve"> </w:t>
      </w:r>
      <w:r>
        <w:rPr>
          <w:bCs/>
          <w:b/>
        </w:rPr>
        <w:t xml:space="preserve">Psychiatrist</w:t>
      </w:r>
      <w:r>
        <w:t xml:space="preserve">s trained in Tehran seek opportunities abroad due to economic sanctions,limited research funding,and professional isolation.This brain drain poses a severe threat to the continuity of care and mentorship for new residents in</w:t>
      </w:r>
      <w:r>
        <w:t xml:space="preserve"> </w:t>
      </w:r>
      <w:r>
        <w:rPr>
          <w:bCs/>
          <w:b/>
        </w:rPr>
        <w:t xml:space="preserve">Iran,Tehran</w:t>
      </w:r>
      <w:r>
        <w:t xml:space="preserve">.</w:t>
      </w:r>
    </w:p>
    <w:p>
      <w:pPr>
        <w:pStyle w:val="BodyText"/>
      </w:pPr>
      <w:r>
        <w:rPr>
          <w:bCs/>
          <w:b/>
        </w:rPr>
        <w:t xml:space="preserve">2. Economic Sanctions and Resource Limitations:</w:t>
      </w:r>
      <w:r>
        <w:br/>
      </w:r>
      <w:r>
        <w:t xml:space="preserve">The impact of international sanctions on pharmaceutical supply chains cannot be overstated. Access to newer generation antipsychotics,antidepressants,and mood stabilizers has been intermittently disrupted in pharmacies across Tehran.The</w:t>
      </w:r>
      <w:r>
        <w:t xml:space="preserve"> </w:t>
      </w:r>
      <w:r>
        <w:rPr>
          <w:bCs/>
          <w:b/>
        </w:rPr>
        <w:t xml:space="preserve">Psychiatrist</w:t>
      </w:r>
      <w:r>
        <w:t xml:space="preserve"> </w:t>
      </w:r>
      <w:r>
        <w:t xml:space="preserve">is often forced to rely on older,generics or navigate complex import procedures for essential medications.This necessitates clinical adaptability and resilience.</w:t>
      </w:r>
    </w:p>
    <w:p>
      <w:pPr>
        <w:pStyle w:val="BodyText"/>
      </w:pPr>
      <w:r>
        <w:rPr>
          <w:bCs/>
          <w:b/>
        </w:rPr>
        <w:t xml:space="preserve">3. Digitalization and Telepsychiatry:</w:t>
      </w:r>
      <w:r>
        <w:br/>
      </w:r>
      <w:r>
        <w:t xml:space="preserve">In response to mobility issues within the sprawling metropolis of Tehran,and following global trends,the adoption of telepsychiatry has grown. This allows a</w:t>
      </w:r>
      <w:r>
        <w:t xml:space="preserve"> </w:t>
      </w:r>
      <w:r>
        <w:rPr>
          <w:bCs/>
          <w:b/>
        </w:rPr>
        <w:t xml:space="preserve">Psychiatrist</w:t>
      </w:r>
      <w:r>
        <w:t xml:space="preserve"> </w:t>
      </w:r>
      <w:r>
        <w:t xml:space="preserve">in central Tehran to consult with patients in remote villages,thereby expanding the reach of mental health services beyond the city limits and addressing rural-urban health disparities.</w:t>
      </w:r>
    </w:p>
    <w:bookmarkEnd w:id="23"/>
    <w:bookmarkStart w:id="24" w:name="the-role-of-religion-and-spirituality"/>
    <w:p>
      <w:pPr>
        <w:pStyle w:val="Heading2"/>
      </w:pPr>
      <w:r>
        <w:t xml:space="preserve">The Role of Religion and Spirituality</w:t>
      </w:r>
    </w:p>
    <w:p>
      <w:pPr>
        <w:pStyle w:val="FirstParagraph"/>
      </w:pPr>
      <w:r>
        <w:t xml:space="preserve">In Iran,Islam is not merely a personal belief but a foundational aspect of state law and social life. A competent</w:t>
      </w:r>
      <w:r>
        <w:t xml:space="preserve"> </w:t>
      </w:r>
      <w:r>
        <w:rPr>
          <w:bCs/>
          <w:b/>
        </w:rPr>
        <w:t xml:space="preserve">Psychiatrist</w:t>
      </w:r>
      <w:r>
        <w:t xml:space="preserve"> </w:t>
      </w:r>
      <w:r>
        <w:t xml:space="preserve">in Tehran must integrate an understanding of Islamic theology into their practice. This does not mean replacing medical treatment with prayer,but rather recognizing that for many patients in</w:t>
      </w:r>
      <w:r>
        <w:t xml:space="preserve"> </w:t>
      </w:r>
      <w:r>
        <w:rPr>
          <w:bCs/>
          <w:b/>
        </w:rPr>
        <w:t xml:space="preserve">Iran,Tehran</w:t>
      </w:r>
      <w:r>
        <w:t xml:space="preserve">,spiritual well-being is intrinsic to mental health.</w:t>
      </w:r>
    </w:p>
    <w:p>
      <w:pPr>
        <w:pStyle w:val="BodyText"/>
      </w:pPr>
      <w:r>
        <w:t xml:space="preserve">Clinical discussions often involve themes of repentance,destiny,and divine will. Effective psychiatric care requires the professional to validate these beliefs while gently steering the patient toward medical interventions. Collaboration between psychiatrists and religious counselors is increasingly common in Tehran,reflecting a holistic approach that respects local values.</w:t>
      </w:r>
    </w:p>
    <w:bookmarkEnd w:id="24"/>
    <w:bookmarkStart w:id="25" w:name="conclusion"/>
    <w:p>
      <w:pPr>
        <w:pStyle w:val="Heading2"/>
      </w:pPr>
      <w:r>
        <w:t xml:space="preserve">Conclusion</w:t>
      </w:r>
    </w:p>
    <w:p>
      <w:pPr>
        <w:pStyle w:val="FirstParagraph"/>
      </w:pPr>
      <w:r>
        <w:t xml:space="preserve">The study of psychiatry in</w:t>
      </w:r>
      <w:r>
        <w:t xml:space="preserve"> </w:t>
      </w:r>
      <w:r>
        <w:rPr>
          <w:bCs/>
          <w:b/>
        </w:rPr>
        <w:t xml:space="preserve">Iran,Tehran</w:t>
      </w:r>
      <w:r>
        <w:t xml:space="preserve"> </w:t>
      </w:r>
      <w:r>
        <w:t xml:space="preserve">reveals a complex,dynamic field characterized by resilience and adaptation. The modern</w:t>
      </w:r>
      <w:r>
        <w:t xml:space="preserve"> </w:t>
      </w:r>
      <w:r>
        <w:rPr>
          <w:bCs/>
          <w:b/>
        </w:rPr>
        <w:t xml:space="preserve">Psychiatrist</w:t>
      </w:r>
      <w:r>
        <w:t xml:space="preserve">serves as a bridge between the old and the new, balancing traditional familial obligations with contemporary medical science. Despite challenges such as economic sanctions and professional emigration,the psychiatric community in Tehran continues to evolve.</w:t>
      </w:r>
    </w:p>
    <w:p>
      <w:pPr>
        <w:pStyle w:val="BodyText"/>
      </w:pPr>
      <w:r>
        <w:t xml:space="preserve">Future developments in this field will likely depend on increased international cooperation,improved access to pharmaceuticals,and continued efforts to destigmatize mental health issues among the urban population of Tehran. For medical professionals and researchers,this report underscores the necessity of context-specific knowledge; one cannot fully understand the role of a psychiatrist without deeply appreciating the unique cultural fabric of</w:t>
      </w:r>
      <w:r>
        <w:t xml:space="preserve"> </w:t>
      </w:r>
      <w:r>
        <w:rPr>
          <w:bCs/>
          <w:b/>
        </w:rPr>
        <w:t xml:space="preserve">Iran,Tehran</w:t>
      </w:r>
      <w:r>
        <w:t xml:space="preserve">.</w:t>
      </w:r>
    </w:p>
    <w:p>
      <w:pPr>
        <w:pStyle w:val="BodyText"/>
      </w:pPr>
      <w:r>
        <w:rPr>
          <w:bCs/>
          <w:b/>
        </w:rPr>
        <w:t xml:space="preserve">Key Takeaway:</w:t>
      </w:r>
      <w:r>
        <w:t xml:space="preserve"> </w:t>
      </w:r>
      <w:r>
        <w:t xml:space="preserve">The effectiveness of psychiatric care in Tehran is heavily reliant on cultural sensitivity,resourcefulness in medication management,and the ability to navigate both familial dynamics and socioeconomic pressures unique to Iran's capital.</w:t>
      </w:r>
    </w:p>
    <w:p>
      <w:pPr>
        <w:pStyle w:val="BodyText"/>
      </w:pPr>
      <w:r>
        <w:rPr>
          <w:iCs/>
          <w:i/>
        </w:rPr>
        <w:t xml:space="preserve">Note: This report synthesizes general trends observed in medical literature regarding mental health services in major Middle Eastern urban centers, specifically focusing on the documented practices within Tehran, Iran. It is intended for educational and informational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Psychiatrists in Iran, Tehran</dc:title>
  <dc:creator/>
  <dc:language>en</dc:language>
  <cp:keywords/>
  <dcterms:created xsi:type="dcterms:W3CDTF">2026-07-29T16:55:46Z</dcterms:created>
  <dcterms:modified xsi:type="dcterms:W3CDTF">2026-07-29T16:55:46Z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