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Landscape</w:t>
      </w:r>
      <w:r>
        <w:t xml:space="preserve"> </w:t>
      </w:r>
      <w:r>
        <w:t xml:space="preserve">of</w:t>
      </w:r>
      <w:r>
        <w:t xml:space="preserve"> </w:t>
      </w:r>
      <w:r>
        <w:t xml:space="preserve">Mental</w:t>
      </w:r>
      <w:r>
        <w:t xml:space="preserve"> </w:t>
      </w:r>
      <w:r>
        <w:t xml:space="preserve">Healthcare</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Professionals</w:t>
      </w:r>
      <w:r>
        <w:t xml:space="preserve"> </w:t>
      </w:r>
      <w:r>
        <w:t xml:space="preserve">in</w:t>
      </w:r>
      <w:r>
        <w:t xml:space="preserve"> </w:t>
      </w:r>
      <w:r>
        <w:t xml:space="preserve">Italy,</w:t>
      </w:r>
      <w:r>
        <w:t xml:space="preserve"> </w:t>
      </w:r>
      <w:r>
        <w:t xml:space="preserve">Milan</w:t>
      </w:r>
    </w:p>
    <w:p>
      <w:pPr>
        <w:pStyle w:val="FirstParagraph"/>
      </w:pPr>
      <w:r>
        <w:rPr>
          <w:bCs/>
          <w:b/>
        </w:rPr>
        <w:t xml:space="preserve">Title:</w:t>
      </w:r>
      <w:r>
        <w:br/>
      </w:r>
      <w:r>
        <w:t xml:space="preserve">Book Report on Modern Psychiatric Practice and Cultural Nuances</w:t>
      </w:r>
      <w:r>
        <w:br/>
      </w:r>
      <w:r>
        <w:rPr>
          <w:bCs/>
          <w:b/>
        </w:rPr>
        <w:t xml:space="preserve">Purpose:</w:t>
      </w:r>
      <w:r>
        <w:br/>
      </w:r>
      <w:r>
        <w:t xml:space="preserve">To provide a comprehensive analysis of contemporary psychiatric methodologies, specifically tailored for implementation in the cultural and healthcare context of Italy, Milan.</w:t>
      </w:r>
      <w:r>
        <w:br/>
      </w:r>
      <w:r>
        <w:rPr>
          <w:bCs/>
          <w:b/>
        </w:rPr>
        <w:t xml:space="preserve">Date:</w:t>
      </w:r>
      <w:r>
        <w:br/>
      </w:r>
      <w:r>
        <w:t xml:space="preserve">October 26, 2023</w:t>
      </w:r>
    </w:p>
    <w:bookmarkStart w:id="26" w:name="Xd1d20bae394ca0fa36981536eca81f27d50f5a3"/>
    <w:p>
      <w:pPr>
        <w:pStyle w:val="Heading1"/>
      </w:pPr>
      <w:r>
        <w:t xml:space="preserve">Introduction: The Convergence of Psychiatry and Place</w:t>
      </w:r>
    </w:p>
    <w:p>
      <w:pPr>
        <w:pStyle w:val="FirstParagraph"/>
      </w:pPr>
      <w:r>
        <w:t xml:space="preserve">The practice of psychiatry is never conducted in a vacuum; it is deeply influenced by the sociocultural fabric of the region in which it operates. This</w:t>
      </w:r>
      <w:r>
        <w:t xml:space="preserve"> </w:t>
      </w:r>
      <w:r>
        <w:rPr>
          <w:bCs/>
          <w:b/>
        </w:rPr>
        <w:t xml:space="preserve">Book Report</w:t>
      </w:r>
      <w:r>
        <w:t xml:space="preserve"> </w:t>
      </w:r>
      <w:r>
        <w:t xml:space="preserve">serves as a critical examination of recent literature regarding psychiatric care, with a specific focus on how these global standards adapt to the unique environment of</w:t>
      </w:r>
      <w:r>
        <w:t xml:space="preserve"> </w:t>
      </w:r>
      <w:r>
        <w:rPr>
          <w:bCs/>
          <w:b/>
        </w:rPr>
        <w:t xml:space="preserve">Italy</w:t>
      </w:r>
      <w:r>
        <w:t xml:space="preserve">, and more specifically, its economic and cultural heart:</w:t>
      </w:r>
      <w:r>
        <w:t xml:space="preserve"> </w:t>
      </w:r>
      <w:r>
        <w:rPr>
          <w:bCs/>
          <w:b/>
        </w:rPr>
        <w:t xml:space="preserve">Milan</w:t>
      </w:r>
      <w:r>
        <w:t xml:space="preserve">. As mental health awareness continues to grow globally, understanding the intersection between clinical psychiatry and local Italian customs is paramount for healthcare providers aiming for efficacy. This report analyzes key themes from selected texts on psychiatric practice, evaluating their applicability to the bustling, sophisticated metropolis of Milan within the broader framework of</w:t>
      </w:r>
      <w:r>
        <w:t xml:space="preserve"> </w:t>
      </w:r>
      <w:r>
        <w:rPr>
          <w:bCs/>
          <w:b/>
        </w:rPr>
        <w:t xml:space="preserve">Italy</w:t>
      </w:r>
      <w:r>
        <w:t xml:space="preserve">'s national health system.</w:t>
      </w:r>
      <w:r>
        <w:t xml:space="preserve"> </w:t>
      </w:r>
      <w:r>
        <w:t xml:space="preserve">The central thesis explored in this review is that successful psychiatric intervention requires a dual competency: mastery of universal diagnostic criteria and a nuanced understanding of local cultural determinants. In</w:t>
      </w:r>
      <w:r>
        <w:t xml:space="preserve"> </w:t>
      </w:r>
      <w:r>
        <w:rPr>
          <w:bCs/>
          <w:b/>
        </w:rPr>
        <w:t xml:space="preserve">Italy</w:t>
      </w:r>
      <w:r>
        <w:t xml:space="preserve">, family structures, historical stigma regarding mental illness, and the regional variations in healthcare access play significant roles in patient outcomes. Milan, as a global fashion and business capital, presents distinct challenges compared to rural southern regions. The fast-paced lifestyle of</w:t>
      </w:r>
      <w:r>
        <w:t xml:space="preserve"> </w:t>
      </w:r>
      <w:r>
        <w:rPr>
          <w:bCs/>
          <w:b/>
        </w:rPr>
        <w:t xml:space="preserve">Milan</w:t>
      </w:r>
      <w:r>
        <w:t xml:space="preserve"> </w:t>
      </w:r>
      <w:r>
        <w:t xml:space="preserve">contributes to high levels of anxiety and burnout disorders among its residents, necessitating a psychiatric approach that is both efficient and culturally sensitive.</w:t>
      </w:r>
    </w:p>
    <w:bookmarkStart w:id="20" w:name="Xab859e8c6715cf7448196e589cd00ca49c94918"/>
    <w:p>
      <w:pPr>
        <w:pStyle w:val="Heading2"/>
      </w:pPr>
      <w:r>
        <w:t xml:space="preserve">Section 1: Historical Context and the Evolution of Psychiatry in Italy</w:t>
      </w:r>
    </w:p>
    <w:p>
      <w:pPr>
        <w:pStyle w:val="FirstParagraph"/>
      </w:pPr>
      <w:r>
        <w:t xml:space="preserve">To understand current practices, one must first address the historical trauma inflicted upon</w:t>
      </w:r>
      <w:r>
        <w:t xml:space="preserve"> </w:t>
      </w:r>
      <w:r>
        <w:rPr>
          <w:bCs/>
          <w:b/>
        </w:rPr>
        <w:t xml:space="preserve">Italy</w:t>
      </w:r>
      <w:r>
        <w:t xml:space="preserve">'s mental health system through Law 180, also known as the "Basaglia Law." Passed in 1978, this law abolished psychiatric hospitals and mandated the integration of mental health care into general community services. The literature reviewed for this</w:t>
      </w:r>
      <w:r>
        <w:t xml:space="preserve"> </w:t>
      </w:r>
      <w:r>
        <w:rPr>
          <w:bCs/>
          <w:b/>
        </w:rPr>
        <w:t xml:space="preserve">Book Report</w:t>
      </w:r>
      <w:r>
        <w:t xml:space="preserve"> </w:t>
      </w:r>
      <w:r>
        <w:t xml:space="preserve">highlights that while this was a progressive step toward human rights, it created long-term structural gaps in specialized care.</w:t>
      </w:r>
      <w:r>
        <w:t xml:space="preserve"> </w:t>
      </w:r>
      <w:r>
        <w:t xml:space="preserve">In the context of</w:t>
      </w:r>
      <w:r>
        <w:t xml:space="preserve"> </w:t>
      </w:r>
      <w:r>
        <w:rPr>
          <w:bCs/>
          <w:b/>
        </w:rPr>
        <w:t xml:space="preserve">Milan</w:t>
      </w:r>
      <w:r>
        <w:t xml:space="preserve">, these historical shifts have resulted in a complex network of "Community Mental Health Centers" (Centri di Salute Mentale). The books analyzed suggest that while the infrastructure exists, there is often a disconnect between policy and practice. Psychiatrists working in</w:t>
      </w:r>
      <w:r>
        <w:t xml:space="preserve"> </w:t>
      </w:r>
      <w:r>
        <w:rPr>
          <w:bCs/>
          <w:b/>
        </w:rPr>
        <w:t xml:space="preserve">Italy</w:t>
      </w:r>
      <w:r>
        <w:t xml:space="preserve">, particularly in major hubs like</w:t>
      </w:r>
      <w:r>
        <w:t xml:space="preserve"> </w:t>
      </w:r>
      <w:r>
        <w:rPr>
          <w:bCs/>
          <w:b/>
        </w:rPr>
        <w:t xml:space="preserve">Milan</w:t>
      </w:r>
      <w:r>
        <w:t xml:space="preserve">, must navigate legacy issues where the population may still harbor misconceptions about psychiatric care due to the abrupt transition from institutionalization to community-based care. This historical backdrop is crucial for any psychiatrist seeking to build trust with patients in</w:t>
      </w:r>
      <w:r>
        <w:t xml:space="preserve"> </w:t>
      </w:r>
      <w:r>
        <w:rPr>
          <w:bCs/>
          <w:b/>
        </w:rPr>
        <w:t xml:space="preserve">Milan</w:t>
      </w:r>
      <w:r>
        <w:t xml:space="preserve">.</w:t>
      </w:r>
    </w:p>
    <w:bookmarkEnd w:id="20"/>
    <w:bookmarkStart w:id="21" w:name="X18cd26adf216652b30abea4b0c7e6e72f89454e"/>
    <w:p>
      <w:pPr>
        <w:pStyle w:val="Heading2"/>
      </w:pPr>
      <w:r>
        <w:t xml:space="preserve">Section 2: Cultural Determinants of Mental Health in Milan</w:t>
      </w:r>
    </w:p>
    <w:p>
      <w:pPr>
        <w:pStyle w:val="FirstParagraph"/>
      </w:pPr>
      <w:r>
        <w:t xml:space="preserve">A significant portion of the reviewed literature emphasizes the importance of cultural competence. In</w:t>
      </w:r>
      <w:r>
        <w:t xml:space="preserve"> </w:t>
      </w:r>
      <w:r>
        <w:rPr>
          <w:bCs/>
          <w:b/>
        </w:rPr>
        <w:t xml:space="preserve">Milan</w:t>
      </w:r>
      <w:r>
        <w:t xml:space="preserve">, society is characterized by a blend of traditional Italian familial loyalty and modern, cosmopolitan pressures. The concept of "famiglia" (family) remains a dominant force in decision-making processes regarding health. Unlike in many Northern European countries where individual autonomy is paramount, psychiatric treatment plans in</w:t>
      </w:r>
      <w:r>
        <w:t xml:space="preserve"> </w:t>
      </w:r>
      <w:r>
        <w:rPr>
          <w:bCs/>
          <w:b/>
        </w:rPr>
        <w:t xml:space="preserve">Italy</w:t>
      </w:r>
      <w:r>
        <w:t xml:space="preserve"> </w:t>
      </w:r>
      <w:r>
        <w:t xml:space="preserve">often require the inclusion of family members to be effective.</w:t>
      </w:r>
      <w:r>
        <w:t xml:space="preserve"> </w:t>
      </w:r>
      <w:r>
        <w:t xml:space="preserve">The books highlight that Milanese patients, particularly those from older generations, may view mental health struggles as a private family matter rather than a medical condition requiring professional intervention. Consequently, psychiatrists must adopt a communicative style that respects these familial bonds while gently educating relatives about clinical needs. Furthermore,</w:t>
      </w:r>
      <w:r>
        <w:t xml:space="preserve"> </w:t>
      </w:r>
      <w:r>
        <w:rPr>
          <w:bCs/>
          <w:b/>
        </w:rPr>
        <w:t xml:space="preserve">Milan</w:t>
      </w:r>
      <w:r>
        <w:t xml:space="preserve"> </w:t>
      </w:r>
      <w:r>
        <w:t xml:space="preserve">is home to a significant immigrant population from across Africa and Asia. The literature argues that psychiatrists in</w:t>
      </w:r>
      <w:r>
        <w:t xml:space="preserve"> </w:t>
      </w:r>
      <w:r>
        <w:rPr>
          <w:bCs/>
          <w:b/>
        </w:rPr>
        <w:t xml:space="preserve">Italy</w:t>
      </w:r>
      <w:r>
        <w:t xml:space="preserve"> </w:t>
      </w:r>
      <w:r>
        <w:t xml:space="preserve">must be equipped with cross-cultural communication skills to address the specific traumas of migration, asylum-seeking status, and acculturation stressors prevalent in the city. Ignoring these cultural layers leads to misdiagnosis and poor adherence to treatment protocols.</w:t>
      </w:r>
    </w:p>
    <w:bookmarkEnd w:id="21"/>
    <w:bookmarkStart w:id="22" w:name="Xea55be5027904c6f83745fcf8f53111e88bc8e1"/>
    <w:p>
      <w:pPr>
        <w:pStyle w:val="Heading2"/>
      </w:pPr>
      <w:r>
        <w:t xml:space="preserve">Section 3: Diagnostic Challenges and Somatic Expressions</w:t>
      </w:r>
    </w:p>
    <w:p>
      <w:pPr>
        <w:pStyle w:val="FirstParagraph"/>
      </w:pPr>
      <w:r>
        <w:t xml:space="preserve">One of the most compelling arguments presented in this</w:t>
      </w:r>
      <w:r>
        <w:t xml:space="preserve"> </w:t>
      </w:r>
      <w:r>
        <w:rPr>
          <w:bCs/>
          <w:b/>
        </w:rPr>
        <w:t xml:space="preserve">Book Report</w:t>
      </w:r>
      <w:r>
        <w:t xml:space="preserve">'s source material is the tendency for Italian patients, including those in</w:t>
      </w:r>
      <w:r>
        <w:t xml:space="preserve"> </w:t>
      </w:r>
      <w:r>
        <w:rPr>
          <w:bCs/>
          <w:b/>
        </w:rPr>
        <w:t xml:space="preserve">Milan</w:t>
      </w:r>
      <w:r>
        <w:t xml:space="preserve">, to somatize psychological distress. While modern diagnostic manuals (DSM-5 and ICD-11) are widely used, clinical experience suggests that many individuals presenting at hospitals in</w:t>
      </w:r>
      <w:r>
        <w:t xml:space="preserve"> </w:t>
      </w:r>
      <w:r>
        <w:rPr>
          <w:bCs/>
          <w:b/>
        </w:rPr>
        <w:t xml:space="preserve">Italy</w:t>
      </w:r>
      <w:r>
        <w:t xml:space="preserve"> </w:t>
      </w:r>
      <w:r>
        <w:t xml:space="preserve">will initially complain of physical symptoms—headaches, gastrointestinal issues, or fatigue—rather than emotional distress. This is partly due to the lingering stigma associated with psychiatric labels in certain sectors of Italian society.</w:t>
      </w:r>
      <w:r>
        <w:t xml:space="preserve"> </w:t>
      </w:r>
      <w:r>
        <w:t xml:space="preserve">The text advises psychiatrists to be adept at recognizing these somatic markers without dismissing them as purely physical ailments. A thorough psychiatric evaluation in</w:t>
      </w:r>
      <w:r>
        <w:t xml:space="preserve"> </w:t>
      </w:r>
      <w:r>
        <w:rPr>
          <w:bCs/>
          <w:b/>
        </w:rPr>
        <w:t xml:space="preserve">Milan</w:t>
      </w:r>
      <w:r>
        <w:t xml:space="preserve"> </w:t>
      </w:r>
      <w:r>
        <w:t xml:space="preserve">often begins with a general medical screening, followed by sensitive probing into emotional well-being. The literature suggests that building a therapeutic alliance requires patience; the psychiatrist must validate the patient's physical complaints while gradually introducing psychological concepts. This approach is particularly vital in high-pressure professional environments typical of</w:t>
      </w:r>
      <w:r>
        <w:t xml:space="preserve"> </w:t>
      </w:r>
      <w:r>
        <w:rPr>
          <w:bCs/>
          <w:b/>
        </w:rPr>
        <w:t xml:space="preserve">Milan</w:t>
      </w:r>
      <w:r>
        <w:t xml:space="preserve">'s business district, where admitting to mental health struggles may be perceived as a weakness affecting one’s career trajectory.</w:t>
      </w:r>
    </w:p>
    <w:bookmarkEnd w:id="22"/>
    <w:bookmarkStart w:id="23" w:name="X62c68c4fbe582020c84831ace68ff83e36b9fe8"/>
    <w:p>
      <w:pPr>
        <w:pStyle w:val="Heading2"/>
      </w:pPr>
      <w:r>
        <w:t xml:space="preserve">Section 4: The Role of Technology and Accessibility in Milan</w:t>
      </w:r>
    </w:p>
    <w:p>
      <w:pPr>
        <w:pStyle w:val="FirstParagraph"/>
      </w:pPr>
      <w:r>
        <w:t xml:space="preserve">Recent publications discussed in this</w:t>
      </w:r>
      <w:r>
        <w:t xml:space="preserve"> </w:t>
      </w:r>
      <w:r>
        <w:rPr>
          <w:bCs/>
          <w:b/>
        </w:rPr>
        <w:t xml:space="preserve">Book Report</w:t>
      </w:r>
      <w:r>
        <w:t xml:space="preserve"> </w:t>
      </w:r>
      <w:r>
        <w:t xml:space="preserve">also cover the rapid integration of telepsychiatry and digital health tools post-pandemic. For</w:t>
      </w:r>
      <w:r>
        <w:t xml:space="preserve"> </w:t>
      </w:r>
      <w:r>
        <w:rPr>
          <w:bCs/>
          <w:b/>
        </w:rPr>
        <w:t xml:space="preserve">Milan</w:t>
      </w:r>
      <w:r>
        <w:t xml:space="preserve">, a city with excellent digital infrastructure, these tools offer significant potential for expanding access to care. However, the literature raises concerns about the "digital divide." While younger demographics in</w:t>
      </w:r>
      <w:r>
        <w:t xml:space="preserve"> </w:t>
      </w:r>
      <w:r>
        <w:rPr>
          <w:bCs/>
          <w:b/>
        </w:rPr>
        <w:t xml:space="preserve">Milan</w:t>
      </w:r>
      <w:r>
        <w:t xml:space="preserve"> </w:t>
      </w:r>
      <w:r>
        <w:t xml:space="preserve">embrace online therapy, older adults and lower-income residents may lack the necessary technology or digital literacy.</w:t>
      </w:r>
      <w:r>
        <w:t xml:space="preserve"> </w:t>
      </w:r>
      <w:r>
        <w:t xml:space="preserve">Psychiatrists practicing in</w:t>
      </w:r>
      <w:r>
        <w:t xml:space="preserve"> </w:t>
      </w:r>
      <w:r>
        <w:rPr>
          <w:bCs/>
          <w:b/>
        </w:rPr>
        <w:t xml:space="preserve">Italy</w:t>
      </w:r>
      <w:r>
        <w:t xml:space="preserve"> </w:t>
      </w:r>
      <w:r>
        <w:t xml:space="preserve">must therefore maintain a hybrid model of care. The books recommend that institutions in</w:t>
      </w:r>
      <w:r>
        <w:t xml:space="preserve"> </w:t>
      </w:r>
      <w:r>
        <w:rPr>
          <w:bCs/>
          <w:b/>
        </w:rPr>
        <w:t xml:space="preserve">Milan</w:t>
      </w:r>
      <w:r>
        <w:t xml:space="preserve"> </w:t>
      </w:r>
      <w:r>
        <w:t xml:space="preserve">invest in user-friendly platforms while ensuring that face-to-face interactions remain available for those who require them for emotional connection. The human touch is culturally valued highly in Italy, and over-reliance on technology may be viewed as impersonal or dismissive by certain patient groups. Balancing efficiency with empathy is a key theme emerging from the analysis of current psychiatric trends in the region.</w:t>
      </w:r>
    </w:p>
    <w:bookmarkEnd w:id="23"/>
    <w:bookmarkStart w:id="24" w:name="X32de51da5c824a380a4f3d18c0f33942a7cc0bc"/>
    <w:p>
      <w:pPr>
        <w:pStyle w:val="Heading2"/>
      </w:pPr>
      <w:r>
        <w:t xml:space="preserve">Section 5: Ethical Considerations and Professional Boundaries</w:t>
      </w:r>
    </w:p>
    <w:p>
      <w:pPr>
        <w:pStyle w:val="FirstParagraph"/>
      </w:pPr>
      <w:r>
        <w:t xml:space="preserve">Ethical practice forms another critical pillar of this report. The reviewed texts emphasize that psychiatrists in</w:t>
      </w:r>
      <w:r>
        <w:t xml:space="preserve"> </w:t>
      </w:r>
      <w:r>
        <w:rPr>
          <w:bCs/>
          <w:b/>
        </w:rPr>
        <w:t xml:space="preserve">Milan</w:t>
      </w:r>
      <w:r>
        <w:t xml:space="preserve">, like their counterparts throughout</w:t>
      </w:r>
      <w:r>
        <w:t xml:space="preserve"> </w:t>
      </w:r>
      <w:r>
        <w:rPr>
          <w:bCs/>
          <w:b/>
        </w:rPr>
        <w:t xml:space="preserve">Italy</w:t>
      </w:r>
      <w:r>
        <w:t xml:space="preserve">, operate within a framework of strict confidentiality and professional boundaries. However, the close-knit nature of Italian social circles can sometimes blur these lines. In a city as interconnected as</w:t>
      </w:r>
      <w:r>
        <w:t xml:space="preserve"> </w:t>
      </w:r>
      <w:r>
        <w:rPr>
          <w:bCs/>
          <w:b/>
        </w:rPr>
        <w:t xml:space="preserve">Milan</w:t>
      </w:r>
      <w:r>
        <w:t xml:space="preserve">, there is a risk that psychiatrists may encounter patients in social or professional settings outside the clinic.</w:t>
      </w:r>
      <w:r>
        <w:t xml:space="preserve"> </w:t>
      </w:r>
      <w:r>
        <w:t xml:space="preserve">The literature advises rigorous adherence to ethical codes, maintaining strict professional distance even in small communities. This is particularly relevant for psychiatrists treating high-profile individuals common in the Milanese fashion and finance sectors. The books stress that protecting patient privacy is not just a legal requirement but a cultural necessity to maintain public trust in psychiatric services. Breaches of confidentiality can severely damage the reputation of mental health services across</w:t>
      </w:r>
      <w:r>
        <w:t xml:space="preserve"> </w:t>
      </w:r>
      <w:r>
        <w:rPr>
          <w:bCs/>
          <w:b/>
        </w:rPr>
        <w:t xml:space="preserve">Italy</w:t>
      </w:r>
      <w:r>
        <w:t xml:space="preserve">.</w:t>
      </w:r>
    </w:p>
    <w:bookmarkEnd w:id="24"/>
    <w:bookmarkStart w:id="25" w:name="X5dc91d901019890d12e5266c0efd5b504bc8477"/>
    <w:p>
      <w:pPr>
        <w:pStyle w:val="Heading2"/>
      </w:pPr>
      <w:r>
        <w:t xml:space="preserve">Conclusion: Synthesizing Global Standards with Local Realities</w:t>
      </w:r>
    </w:p>
    <w:p>
      <w:pPr>
        <w:pStyle w:val="FirstParagraph"/>
      </w:pPr>
      <w:r>
        <w:t xml:space="preserve">In conclusion, this</w:t>
      </w:r>
      <w:r>
        <w:t xml:space="preserve"> </w:t>
      </w:r>
      <w:r>
        <w:rPr>
          <w:bCs/>
          <w:b/>
        </w:rPr>
        <w:t xml:space="preserve">Book Report</w:t>
      </w:r>
      <w:r>
        <w:t xml:space="preserve"> </w:t>
      </w:r>
      <w:r>
        <w:t xml:space="preserve">underscores that effective psychiatric practice is not a one-size-fits-all endeavor. For professionals operating in</w:t>
      </w:r>
      <w:r>
        <w:t xml:space="preserve"> </w:t>
      </w:r>
      <w:r>
        <w:rPr>
          <w:bCs/>
          <w:b/>
        </w:rPr>
        <w:t xml:space="preserve">Milan</w:t>
      </w:r>
      <w:r>
        <w:t xml:space="preserve">, the integration of global psychiatric standards with an acute awareness of local cultural dynamics is essential. The unique history of mental health reform in</w:t>
      </w:r>
      <w:r>
        <w:t xml:space="preserve"> </w:t>
      </w:r>
      <w:r>
        <w:rPr>
          <w:bCs/>
          <w:b/>
        </w:rPr>
        <w:t xml:space="preserve">Italy</w:t>
      </w:r>
      <w:r>
        <w:t xml:space="preserve">, the strong influence of family structures, the tendency toward somatization, and the high-pressure lifestyle of</w:t>
      </w:r>
      <w:r>
        <w:t xml:space="preserve"> </w:t>
      </w:r>
      <w:r>
        <w:rPr>
          <w:bCs/>
          <w:b/>
        </w:rPr>
        <w:t xml:space="preserve">Milan</w:t>
      </w:r>
      <w:r>
        <w:t xml:space="preserve"> </w:t>
      </w:r>
      <w:r>
        <w:t xml:space="preserve">all dictate a specialized approach to care.</w:t>
      </w:r>
      <w:r>
        <w:t xml:space="preserve"> </w:t>
      </w:r>
      <w:r>
        <w:t xml:space="preserve">Psychiatrists must be more than clinicians; they must be cultural interpreters. By understanding the specific nuances of treating patients in</w:t>
      </w:r>
      <w:r>
        <w:t xml:space="preserve"> </w:t>
      </w:r>
      <w:r>
        <w:rPr>
          <w:bCs/>
          <w:b/>
        </w:rPr>
        <w:t xml:space="preserve">Italy</w:t>
      </w:r>
      <w:r>
        <w:t xml:space="preserve">, particularly within the vibrant and demanding context of</w:t>
      </w:r>
      <w:r>
        <w:t xml:space="preserve"> </w:t>
      </w:r>
      <w:r>
        <w:rPr>
          <w:bCs/>
          <w:b/>
        </w:rPr>
        <w:t xml:space="preserve">Milan</w:t>
      </w:r>
      <w:r>
        <w:t xml:space="preserve">, providers can enhance therapeutic outcomes, reduce stigma, and foster a more inclusive mental health environment. Future research should continue to explore longitudinal outcomes of culturally adapted interventions in Italian urban centers to further refine these practices. This document serves as a foundational guide for any psychiatrist looking to establish or expand their practice in this dynamic region, reminding us that care is most powerful when it resonates with the patient's cultural reality.</w:t>
      </w:r>
    </w:p>
    <w:bookmarkEnd w:id="25"/>
    <w:bookmarkEnd w:id="26"/>
    <w:p>
      <w:pPr>
        <w:pStyle w:val="BodyText"/>
      </w:pPr>
      <w:r>
        <w:rPr>
          <w:bCs/>
          <w:b/>
        </w:rPr>
        <w:t xml:space="preserve">Keywords:</w:t>
      </w:r>
      <w:r>
        <w:t xml:space="preserve"> </w:t>
      </w:r>
      <w:r>
        <w:t xml:space="preserve">Book Report, Psychiatrist, Italy Milan, Mental Health Care, Cultural Competence.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Landscape of Mental Healthcare – A Critical Analysis for Professionals in Italy, Milan</dc:title>
  <dc:creator/>
  <cp:keywords/>
  <dcterms:created xsi:type="dcterms:W3CDTF">2026-07-29T13:48:52Z</dcterms:created>
  <dcterms:modified xsi:type="dcterms:W3CDTF">2026-07-29T13:48:52Z</dcterms:modified>
</cp:coreProperties>
</file>

<file path=docProps/custom.xml><?xml version="1.0" encoding="utf-8"?>
<Properties xmlns="http://schemas.openxmlformats.org/officeDocument/2006/custom-properties" xmlns:vt="http://schemas.openxmlformats.org/officeDocument/2006/docPropsVTypes"/>
</file>