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Mental</w:t>
      </w:r>
      <w:r>
        <w:t xml:space="preserve"> </w:t>
      </w:r>
      <w:r>
        <w:t xml:space="preserve">Health</w:t>
      </w:r>
      <w:r>
        <w:t xml:space="preserve"> </w:t>
      </w:r>
      <w:r>
        <w:t xml:space="preserve">in</w:t>
      </w:r>
      <w:r>
        <w:t xml:space="preserve"> </w:t>
      </w:r>
      <w:r>
        <w:t xml:space="preserve">a</w:t>
      </w:r>
      <w:r>
        <w:t xml:space="preserve"> </w:t>
      </w:r>
      <w:r>
        <w:t xml:space="preserve">Modern</w:t>
      </w:r>
      <w:r>
        <w:t xml:space="preserve"> </w:t>
      </w:r>
      <w:r>
        <w:t xml:space="preserve">Context</w:t>
      </w:r>
      <w:r>
        <w:t xml:space="preserve"> </w:t>
      </w:r>
      <w:r>
        <w:t xml:space="preserve">-</w:t>
      </w:r>
      <w:r>
        <w:t xml:space="preserve"> </w:t>
      </w:r>
      <w:r>
        <w:t xml:space="preserve">A</w:t>
      </w:r>
      <w:r>
        <w:t xml:space="preserve"> </w:t>
      </w:r>
      <w:r>
        <w:t xml:space="preserve">Guide</w:t>
      </w:r>
      <w:r>
        <w:t xml:space="preserve"> </w:t>
      </w:r>
      <w:r>
        <w:t xml:space="preserve">for</w:t>
      </w:r>
      <w:r>
        <w:t xml:space="preserve"> </w:t>
      </w:r>
      <w:r>
        <w:t xml:space="preserve">Kuwait</w:t>
      </w:r>
      <w:r>
        <w:t xml:space="preserve"> </w:t>
      </w:r>
      <w:r>
        <w:t xml:space="preserve">City</w:t>
      </w:r>
    </w:p>
    <w:bookmarkStart w:id="20" w:name="X63c1f73e2d379b49bcdb03f549efc78c50d494d"/>
    <w:p>
      <w:pPr>
        <w:pStyle w:val="Heading1"/>
      </w:pPr>
      <w:r>
        <w:t xml:space="preserve">Book Report Analysis of "The Psychiatrist": Bridging Tradition and Modernity in Mental Healthcare</w:t>
      </w:r>
    </w:p>
    <w:p>
      <w:pPr>
        <w:pStyle w:val="FirstParagraph"/>
      </w:pPr>
      <w:r>
        <w:rPr>
          <w:bCs/>
          <w:b/>
        </w:rPr>
        <w:t xml:space="preserve">Date:</w:t>
      </w:r>
    </w:p>
    <w:p>
      <w:pPr>
        <w:pStyle w:val="BodyText"/>
      </w:pPr>
      <w:r>
        <w:rPr>
          <w:bCs/>
          <w:b/>
        </w:rPr>
        <w:t xml:space="preserve">To:</w:t>
      </w:r>
    </w:p>
    <w:p>
      <w:pPr>
        <w:pStyle w:val="BodyText"/>
      </w:pPr>
      <w:r>
        <w:t xml:space="preserve">Kuwait Kuwait City Public Health Initiative Team</w:t>
      </w:r>
    </w:p>
    <w:p>
      <w:pPr>
        <w:pStyle w:val="BodyText"/>
      </w:pPr>
      <w:r>
        <w:rPr>
          <w:bCs/>
          <w:b/>
        </w:rPr>
        <w:t xml:space="preserve">Date:</w:t>
      </w:r>
    </w:p>
    <w:p>
      <w:pPr>
        <w:pStyle w:val="BodyText"/>
      </w:pPr>
      <w:r>
        <w:t xml:space="preserve">October 26, 2023</w:t>
      </w:r>
    </w:p>
    <w:p>
      <w:pPr>
        <w:pStyle w:val="BodyText"/>
      </w:pPr>
      <w:r>
        <w:t xml:space="preserve">IntroductionIn the rapidly evolving urban landscape of Kuwait Kuwait City, the discourse surrounding mental health has undergone a profound transformation. Historically stigmatized and often relegated to spiritual or familial domains, psychiatry is now emerging as a critical component of holistic public health. This book report analyzes contemporary literature regarding the role and practice of the</w:t>
      </w:r>
      <w:r>
        <w:t xml:space="preserve"> </w:t>
      </w:r>
      <w:r>
        <w:rPr>
          <w:bCs/>
          <w:b/>
        </w:rPr>
        <w:t xml:space="preserve">Psychiatrist</w:t>
      </w:r>
      <w:r>
        <w:t xml:space="preserve">, with specific attention to how these principles can be adapted for implementation in Kuwait Kuwait City. By examining global best practices alongside local cultural nuances, this document aims to provide a comprehensive overview of how mental health services can be effectively integrated into the social fabric of Kuwait's capital.</w:t>
      </w:r>
    </w:p>
    <w:p>
      <w:pPr>
        <w:pStyle w:val="BodyText"/>
      </w:pPr>
      <w:r>
        <w:t xml:space="preserve">The Evolving Role of the PsychiatristThe modern</w:t>
      </w:r>
      <w:r>
        <w:t xml:space="preserve"> </w:t>
      </w:r>
      <w:r>
        <w:rPr>
          <w:bCs/>
          <w:b/>
        </w:rPr>
        <w:t xml:space="preserve">Psychiatrist</w:t>
      </w:r>
      <w:r>
        <w:t xml:space="preserve"> </w:t>
      </w:r>
      <w:r>
        <w:t xml:space="preserve">is no longer confined to the sterile environment of an institutional asylum. Contemporary literature emphasizes a shift toward community-based care, preventive strategies, and interdisciplinary collaboration. The role has expanded to include not just diagnosis and medication management but also psychotherapy, advocacy, and public education. Key themes in recent psychiatric literature include the destigmatization of mental illness, the integration of digital health tools such as tele-psychiatry which is particularly relevant for busy urban professionals in cities like Kuwait Kuwait City, and the importance of cultural competency.</w:t>
      </w:r>
    </w:p>
    <w:p>
      <w:pPr>
        <w:pStyle w:val="BodyText"/>
      </w:pPr>
      <w:r>
        <w:t xml:space="preserve">One significant aspect highlighted is the bio-psycho-social model. This approach recognizes that mental health disorders are not solely biological phenomena but are influenced by psychological states and social environments. For a</w:t>
      </w:r>
      <w:r>
        <w:t xml:space="preserve"> </w:t>
      </w:r>
      <w:r>
        <w:rPr>
          <w:bCs/>
          <w:b/>
        </w:rPr>
        <w:t xml:space="preserve">Psychiatrist</w:t>
      </w:r>
      <w:r>
        <w:t xml:space="preserve"> </w:t>
      </w:r>
      <w:r>
        <w:t xml:space="preserve">practicing in a multicultural hub like Kuwait Kuwait City, understanding these intersecting factors is paramount. Patients may present with symptoms influenced by expatriate stress, rapid urbanization, family dynamics rooted in traditional Bedouin or Arab cultures, or the pressures of modern corporate life.</w:t>
      </w:r>
    </w:p>
    <w:p>
      <w:pPr>
        <w:pStyle w:val="BodyText"/>
      </w:pPr>
      <w:r>
        <w:t xml:space="preserve">Cultural Context: The Unique Landscape of Kuwait CityKuwait Kuwait City presents a unique set of challenges and opportunities for mental health service delivery. It is a cosmopolitan center where over half the population consists of expatriates from diverse cultural, religious, and linguistic backgrounds. Simultaneously, it retains strong ties to local Arab traditions and Islamic values.</w:t>
      </w:r>
    </w:p>
    <w:p>
      <w:pPr>
        <w:pStyle w:val="BodyText"/>
      </w:pPr>
      <w:r>
        <w:t xml:space="preserve">Cultural Stigma and PerceptionDespite recent advancements by the Kuwaiti government to promote mental wellness, stigma remains a barrier in some communities. Mental health issues are sometimes misunderstood as weaknesses or spiritual deficiencies rather than medical conditions. A</w:t>
      </w:r>
      <w:r>
        <w:t xml:space="preserve"> </w:t>
      </w:r>
      <w:r>
        <w:rPr>
          <w:bCs/>
          <w:b/>
        </w:rPr>
        <w:t xml:space="preserve">Psychiatrist</w:t>
      </w:r>
      <w:r>
        <w:t xml:space="preserve"> </w:t>
      </w:r>
      <w:r>
        <w:t xml:space="preserve">working in this environment must be adept at navigating these sensitivities. The literature suggests that effective psychiatry in such settings requires building trust through empathy and respecting cultural norms while gently educating patients about the medical nature of their condition.</w:t>
      </w:r>
    </w:p>
    <w:p>
      <w:pPr>
        <w:pStyle w:val="BodyText"/>
      </w:pPr>
      <w:r>
        <w:t xml:space="preserve">The Impact of Urbanization on Mental HealthKuwait Kuwait City is characterized by fast-paced development, extreme weather conditions that limit outdoor activity for much of the year, and a high reliance on air-conditioned indoor environments. These factors can contribute to social isolation, seasonal affective disorders, and increased stress levels. The book highlights how urban planning and community support systems can mitigate these risks. For instance, creating accessible green spaces and community centers in Kuwait Kuwait City can provide natural settings for therapy and social interaction.</w:t>
      </w:r>
    </w:p>
    <w:p>
      <w:pPr>
        <w:pStyle w:val="BodyText"/>
      </w:pPr>
      <w:r>
        <w:t xml:space="preserve">Strategic Integration into the Local FrameworkTo effectively utilize the insights from modern psychiatric literature in Kuwait Kuwait City, several strategic steps are recommended:</w:t>
      </w:r>
    </w:p>
    <w:p>
      <w:pPr>
        <w:numPr>
          <w:ilvl w:val="0"/>
          <w:numId w:val="1001"/>
        </w:numPr>
        <w:pStyle w:val="Compact"/>
      </w:pPr>
      <w:r>
        <w:rPr>
          <w:bCs/>
          <w:b/>
        </w:rPr>
        <w:t xml:space="preserve">Cultural Competency Training:</w:t>
      </w:r>
      <w:r>
        <w:t xml:space="preserve"> </w:t>
      </w:r>
      <w:r>
        <w:rPr>
          <w:bCs/>
          <w:b/>
        </w:rPr>
        <w:t xml:space="preserve">Psychiatrist</w:t>
      </w:r>
      <w:r>
        <w:t xml:space="preserve">s and mental health professionals must undergo rigorous training that covers the diverse cultural backgrounds of both locals and expatriates. This includes understanding religious beliefs about suffering, healing rituals, and family hierarchies.</w:t>
      </w:r>
    </w:p>
    <w:p>
      <w:pPr>
        <w:numPr>
          <w:ilvl w:val="0"/>
          <w:numId w:val="1001"/>
        </w:numPr>
        <w:pStyle w:val="Compact"/>
      </w:pPr>
      <w:r>
        <w:rPr>
          <w:bCs/>
          <w:b/>
        </w:rPr>
        <w:t xml:space="preserve">Multidisciplinary Teams:</w:t>
      </w:r>
      <w:r>
        <w:t xml:space="preserve"> </w:t>
      </w:r>
      <w:r>
        <w:t xml:space="preserve">Collaboration with primary care physicians, social workers, psychologists, and religious leaders can create a robust support network. In Kuwait Kuwait City, where community cohesion is strong involving Imams or community elders in the care plan (with patient consent) can sometimes facilitate better engagement.</w:t>
      </w:r>
    </w:p>
    <w:p>
      <w:pPr>
        <w:numPr>
          <w:ilvl w:val="0"/>
          <w:numId w:val="1001"/>
        </w:numPr>
        <w:pStyle w:val="Compact"/>
      </w:pPr>
      <w:r>
        <w:rPr>
          <w:bCs/>
          <w:b/>
        </w:rPr>
        <w:t xml:space="preserve">Digital Health Solutions:</w:t>
      </w:r>
      <w:r>
        <w:t xml:space="preserve"> </w:t>
      </w:r>
      <w:r>
        <w:t xml:space="preserve">Given the convenience-driven lifestyle of residents in Kuwait Kuwait City, tele-psychiatry platforms offer a discreet and accessible way to seek help. This is particularly valuable for individuals who may fear the visibility of visiting a traditional mental health clinic.</w:t>
      </w:r>
    </w:p>
    <w:p>
      <w:pPr>
        <w:numPr>
          <w:ilvl w:val="0"/>
          <w:numId w:val="1001"/>
        </w:numPr>
        <w:pStyle w:val="Compact"/>
      </w:pPr>
      <w:r>
        <w:rPr>
          <w:bCs/>
          <w:b/>
        </w:rPr>
        <w:t xml:space="preserve">School and Workplace Programs:</w:t>
      </w:r>
      <w:r>
        <w:t xml:space="preserve"> </w:t>
      </w:r>
      <w:r>
        <w:t xml:space="preserve">Proactive mental health education in schools and corporate offices in Kuwait Kuwait City can help normalize conversations about stress, anxiety, and depression early on.</w:t>
      </w:r>
    </w:p>
    <w:p>
      <w:pPr>
        <w:pStyle w:val="FirstParagraph"/>
      </w:pPr>
      <w:r>
        <w:t xml:space="preserve">Challenges and Ethical ConsiderationsThe implementation of modern psychiatric practices in any society raises ethical questions. In the context of Kuwait Kuwait City, issues such as confidentiality in a close-knit community are paramount. A</w:t>
      </w:r>
      <w:r>
        <w:t xml:space="preserve"> </w:t>
      </w:r>
      <w:r>
        <w:rPr>
          <w:bCs/>
          <w:b/>
        </w:rPr>
        <w:t xml:space="preserve">Psychiatrist</w:t>
      </w:r>
      <w:r>
        <w:t xml:space="preserve"> </w:t>
      </w:r>
      <w:r>
        <w:t xml:space="preserve">must ensure that patient privacy is strictly maintained to encourage open communication. Additionally, there is a need for standardized ethical guidelines that respect local laws while adhering to international medical standards.</w:t>
      </w:r>
    </w:p>
    <w:p>
      <w:pPr>
        <w:pStyle w:val="BodyText"/>
      </w:pPr>
      <w:r>
        <w:t xml:space="preserve">Furthermore, the shortage of specialized mental health professionals remains a challenge globally and locally. Investing in education and training programs within Kuwait Kuwait City is essential to build a sustainable workforce capable of meeting the growing demand for services.</w:t>
      </w:r>
    </w:p>
    <w:p>
      <w:pPr>
        <w:pStyle w:val="BodyText"/>
      </w:pPr>
      <w:r>
        <w:t xml:space="preserve">ConclusionIn conclusion, the role of the</w:t>
      </w:r>
      <w:r>
        <w:t xml:space="preserve"> </w:t>
      </w:r>
      <w:r>
        <w:rPr>
          <w:bCs/>
          <w:b/>
        </w:rPr>
        <w:t xml:space="preserve">Psychiatrist</w:t>
      </w:r>
      <w:r>
        <w:t xml:space="preserve"> </w:t>
      </w:r>
      <w:r>
        <w:t xml:space="preserve">is evolving to meet the complex needs of modern society. For Kuwait Kuwait City, this evolution offers an opportunity to lead in mental health care within the region by blending international best practices with local cultural wisdom.</w:t>
      </w:r>
    </w:p>
    <w:p>
      <w:pPr>
        <w:pStyle w:val="BodyText"/>
      </w:pPr>
      <w:r>
        <w:t xml:space="preserve">This book report underscores that successful psychiatric practice in Kuwait Kuwait City is not merely about treating symptoms but about fostering a society where mental well-being is valued, understood, and supported. By addressing stigma, leveraging technology, and promoting cultural competence, the city can create an environment where both residents and visitors thrive mentally.</w:t>
      </w:r>
    </w:p>
    <w:p>
      <w:pPr>
        <w:pStyle w:val="BodyText"/>
      </w:pPr>
      <w:r>
        <w:t xml:space="preserve">The journey toward comprehensive mental health care in Kuwait Kuwait City requires commitment from policymakers, healthcare providers,</w:t>
      </w:r>
      <w:r>
        <w:rPr>
          <w:bCs/>
          <w:b/>
        </w:rPr>
        <w:t xml:space="preserve">Psychiatrist</w:t>
      </w:r>
      <w:r>
        <w:t xml:space="preserve">s, educators, and the community at large. However, with strategic planning and cultural sensitivity, it is a goal that is both achievable and necessary for the holistic development of this vibrant city.</w:t>
      </w:r>
    </w:p>
    <w:p>
      <w:pPr>
        <w:pStyle w:val="BodyText"/>
      </w:pPr>
      <w:r>
        <w:t xml:space="preserve">References1. World Health Organization. (2022).</w:t>
      </w:r>
      <w:r>
        <w:t xml:space="preserve"> </w:t>
      </w:r>
      <w:r>
        <w:rPr>
          <w:iCs/>
          <w:i/>
        </w:rPr>
        <w:t xml:space="preserve">Mental Health Atlas: Middle East Region.</w:t>
      </w:r>
    </w:p>
    <w:p>
      <w:pPr>
        <w:pStyle w:val="BodyText"/>
      </w:pPr>
      <w:r>
        <w:t xml:space="preserve">Al-Habeeb, A., et al. (2019). "Cultural Perspectives on Mental Illness in Gulf Cooperation Council Countries."</w:t>
      </w:r>
    </w:p>
    <w:p>
      <w:pPr>
        <w:pStyle w:val="BodyText"/>
      </w:pPr>
      <w:r>
        <w:t xml:space="preserve">Kuwait Ministry of Health. (2023).</w:t>
      </w:r>
      <w:r>
        <w:t xml:space="preserve"> </w:t>
      </w:r>
      <w:r>
        <w:rPr>
          <w:iCs/>
          <w:i/>
        </w:rPr>
        <w:t xml:space="preserve">National Mental Health Strategy 2030.</w:t>
      </w:r>
    </w:p>
    <w:p>
      <w:pPr>
        <w:pStyle w:val="BodyText"/>
      </w:pPr>
      <w:r>
        <w:t xml:space="preserve">Solomon, P., &amp; Draine, J. (2017).</w:t>
      </w:r>
      <w:r>
        <w:t xml:space="preserve"> </w:t>
      </w:r>
      <w:r>
        <w:rPr>
          <w:iCs/>
          <w:i/>
        </w:rPr>
        <w:t xml:space="preserve">Psychiatric Social Work Practice in the Community.</w:t>
      </w:r>
    </w:p>
    <w:p>
      <w:pPr>
        <w:pStyle w:val="BodyText"/>
      </w:pPr>
      <w: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Mental Health in a Modern Context - A Guide for Kuwait City</dc:title>
  <dc:creator/>
  <cp:keywords/>
  <dcterms:created xsi:type="dcterms:W3CDTF">2026-07-29T23:12:10Z</dcterms:created>
  <dcterms:modified xsi:type="dcterms:W3CDTF">2026-07-29T23:12:10Z</dcterms:modified>
</cp:coreProperties>
</file>

<file path=docProps/custom.xml><?xml version="1.0" encoding="utf-8"?>
<Properties xmlns="http://schemas.openxmlformats.org/officeDocument/2006/custom-properties" xmlns:vt="http://schemas.openxmlformats.org/officeDocument/2006/docPropsVTypes"/>
</file>