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6" w:name="Xb46e165df856a040164db02eb8e6ab969f7d51b"/>
    <w:p>
      <w:pPr>
        <w:pStyle w:val="Heading1"/>
      </w:pPr>
      <w:r>
        <w:t xml:space="preserve">A Comprehensive Book Report on the Role of a Psychiatrist in the Netherlands Amsterdam Environment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Ethics Committee &amp; Academic Review Board</w:t>
      </w:r>
      <w:r>
        <w:br/>
      </w:r>
      <w:r>
        <w:rPr>
          <w:bCs/>
          <w:b/>
        </w:rPr>
        <w:t xml:space="preserve">From:</w:t>
      </w:r>
      <w:r>
        <w:t xml:space="preserve"> </w:t>
      </w:r>
      <w:r>
        <w:t xml:space="preserve">Senior Research Analyst</w:t>
      </w:r>
      <w:r>
        <w:br/>
      </w:r>
      <w:r>
        <w:rPr>
          <w:iCs/>
          <w:i/>
          <w:vertAlign w:val="subscript"/>
        </w:rPr>
        <w:t xml:space="preserve">Note: This document synthesizes key themes from contemporary literature regarding psychiatric practice within the specific socio-cultural and healthcare framework of the Netherlands Amsterdam region.</w:t>
      </w:r>
    </w:p>
    <w:bookmarkStart w:id="20" w:name="i.-executive-summary"/>
    <w:p>
      <w:pPr>
        <w:pStyle w:val="Heading2"/>
      </w:pPr>
      <w:r>
        <w:t xml:space="preserve">I. Executive Summary</w:t>
      </w:r>
    </w:p>
    <w:p>
      <w:pPr>
        <w:pStyle w:val="FirstParagraph"/>
      </w:pPr>
      <w:r>
        <w:t xml:space="preserve">This Book Report serves as a critical analysis of modern psychiatric literature, specifically focusing on how the role of a psychiatrist is defined, practiced, and perceived within the unique context of</w:t>
      </w:r>
      <w:r>
        <w:t xml:space="preserve"> </w:t>
      </w:r>
      <w:r>
        <w:rPr>
          <w:bCs/>
          <w:b/>
        </w:rPr>
        <w:t xml:space="preserve">Netherlands Amsterdam</w:t>
      </w:r>
      <w:r>
        <w:t xml:space="preserve">. While psychiatry is a universal medical discipline dealing with mental health disorders through behavioral therapy and medication management, its application is deeply influenced by local healthcare policies, cultural norms regarding privacy (</w:t>
      </w:r>
      <w:r>
        <w:rPr>
          <w:iCs/>
          <w:i/>
        </w:rPr>
        <w:t xml:space="preserve">gezelligheid</w:t>
      </w:r>
      <w:r>
        <w:t xml:space="preserve">), and the highly structured system of care in the Netherlands. This report argues that a psychiatrist practicing in</w:t>
      </w:r>
      <w:r>
        <w:t xml:space="preserve"> </w:t>
      </w:r>
      <w:r>
        <w:rPr>
          <w:bCs/>
          <w:b/>
        </w:rPr>
        <w:t xml:space="preserve">Netherlands Amsterdam</w:t>
      </w:r>
      <w:r>
        <w:t xml:space="preserve"> </w:t>
      </w:r>
      <w:r>
        <w:t xml:space="preserve">must possess not only clinical expertise but also a nuanced understanding of Dutch social determinants of health, insurance structures, and multicultural dynamics inherent to one of Europe’s most diverse cities.</w:t>
      </w:r>
    </w:p>
    <w:bookmarkEnd w:id="20"/>
    <w:bookmarkStart w:id="21" w:name="X5f21c7629907baa6eb5f2f5d8810ea6bbb03a85"/>
    <w:p>
      <w:pPr>
        <w:pStyle w:val="Heading2"/>
      </w:pPr>
      <w:r>
        <w:t xml:space="preserve">II. Contextualizing the Psychiatrist Role</w:t>
      </w:r>
    </w:p>
    <w:p>
      <w:pPr>
        <w:pStyle w:val="FirstParagraph"/>
      </w:pPr>
      <w:r>
        <w:t xml:space="preserve">The central theme across reviewed texts is the evolution of the psychiatrist from a purely biological interventionist to a holistic caregiver. However, in the context of</w:t>
      </w:r>
      <w:r>
        <w:t xml:space="preserve"> </w:t>
      </w:r>
      <w:r>
        <w:rPr>
          <w:bCs/>
          <w:b/>
        </w:rPr>
        <w:t xml:space="preserve">Netherlands Amsterdam</w:t>
      </w:r>
      <w:r>
        <w:t xml:space="preserve">, this holistic approach is complicated by high patient volumes and systemic pressures. The literature highlights that a psychiatrist in this region operates within a dual-track system: primary care (General Practitioners or huisartsen) acts as gatekeepers, while specialized mental healthcare is provided by GGZ organizations (</w:t>
      </w:r>
      <w:r>
        <w:rPr>
          <w:iCs/>
          <w:i/>
        </w:rPr>
        <w:t xml:space="preserve">Gekundige Geestelijke Zorg</w:t>
      </w:r>
      <w:r>
        <w:t xml:space="preserve">). Therefore, the psychiatrist’s role often involves navigating referral pathways and coordinating with general practitioners to ensure continuity of care.</w:t>
      </w:r>
    </w:p>
    <w:p>
      <w:pPr>
        <w:pStyle w:val="BodyText"/>
      </w:pPr>
      <w:r>
        <w:t xml:space="preserve">Furthermore, recent studies emphasize that the modern psychiatrist must be an advocate for patients within a complex bureaucratic landscape. In</w:t>
      </w:r>
      <w:r>
        <w:t xml:space="preserve"> </w:t>
      </w:r>
      <w:r>
        <w:rPr>
          <w:bCs/>
          <w:b/>
        </w:rPr>
        <w:t xml:space="preserve">Netherlands Amsterdam</w:t>
      </w:r>
      <w:r>
        <w:t xml:space="preserve">, where mental health awareness is high but stigma still exists in certain communities, the psychiatrist plays a crucial educational role. The books reviewed suggest that effective communication skills are as vital as pharmacological knowledge, particularly when addressing issues related to social isolation in urban environments.</w:t>
      </w:r>
    </w:p>
    <w:bookmarkEnd w:id="21"/>
    <w:bookmarkStart w:id="22" w:name="Xdd6aa72e95c5120f490b1bdf98104352b77b1ec"/>
    <w:p>
      <w:pPr>
        <w:pStyle w:val="Heading2"/>
      </w:pPr>
      <w:r>
        <w:t xml:space="preserve">III. The Specifics of Practice in Netherlands Amsterdam</w:t>
      </w:r>
    </w:p>
    <w:p>
      <w:pPr>
        <w:pStyle w:val="FirstParagraph"/>
      </w:pPr>
      <w:r>
        <w:t xml:space="preserve">The geographic and cultural setting of</w:t>
      </w:r>
      <w:r>
        <w:t xml:space="preserve"> </w:t>
      </w:r>
      <w:r>
        <w:rPr>
          <w:bCs/>
          <w:b/>
        </w:rPr>
        <w:t xml:space="preserve">Netherlands Amsterdam</w:t>
      </w:r>
      <w:r>
        <w:t xml:space="preserve"> </w:t>
      </w:r>
      <w:r>
        <w:t xml:space="preserve">introduces distinct challenges and opportunities for psychiatric practice. Several key factors emerge from the reviewed material:</w:t>
      </w:r>
    </w:p>
    <w:p>
      <w:pPr>
        <w:numPr>
          <w:ilvl w:val="0"/>
          <w:numId w:val="1001"/>
        </w:numPr>
        <w:pStyle w:val="Compact"/>
      </w:pPr>
      <w:r>
        <w:rPr>
          <w:bCs/>
          <w:b/>
        </w:rPr>
        <w:t xml:space="preserve">Multicultural Competence:</w:t>
      </w:r>
      <w:r>
        <w:t xml:space="preserve"> </w:t>
      </w:r>
      <w:r>
        <w:t xml:space="preserve">Amsterdam is a melting pot of cultures. A psychiatrist must be adept at understanding how different cultural backgrounds influence the expression of mental illness, help-seeking behavior, and family dynamics. For instance, somatization (expressing psychological distress through physical symptoms) may be more prevalent in certain immigrant communities than direct emotional disclosure.</w:t>
      </w:r>
    </w:p>
    <w:p>
      <w:pPr>
        <w:numPr>
          <w:ilvl w:val="0"/>
          <w:numId w:val="1001"/>
        </w:numPr>
        <w:pStyle w:val="Compact"/>
      </w:pPr>
      <w:r>
        <w:rPr>
          <w:bCs/>
          <w:b/>
        </w:rPr>
        <w:t xml:space="preserve">Urban Stressors:</w:t>
      </w:r>
      <w:r>
        <w:t xml:space="preserve"> </w:t>
      </w:r>
      <w:r>
        <w:t xml:space="preserve">Literature specific to</w:t>
      </w:r>
      <w:r>
        <w:t xml:space="preserve"> </w:t>
      </w:r>
      <w:r>
        <w:rPr>
          <w:bCs/>
          <w:b/>
        </w:rPr>
        <w:t xml:space="preserve">Netherlands Amsterdam</w:t>
      </w:r>
      <w:r>
        <w:t xml:space="preserve"> </w:t>
      </w:r>
      <w:r>
        <w:t xml:space="preserve">highlights the impact of urban density on mental health. Issues such as noise pollution, housing insecurity, and social isolation contribute significantly to anxiety and depressive disorders. The psychiatrist is thus tasked with addressing not just individual pathology but also environmental stressors.</w:t>
      </w:r>
    </w:p>
    <w:p>
      <w:pPr>
        <w:numPr>
          <w:ilvl w:val="0"/>
          <w:numId w:val="1001"/>
        </w:numPr>
        <w:pStyle w:val="Compact"/>
      </w:pPr>
      <w:r>
        <w:rPr>
          <w:bCs/>
          <w:b/>
        </w:rPr>
        <w:t xml:space="preserve">The Role of "Gezelligheid":</w:t>
      </w:r>
      <w:r>
        <w:t xml:space="preserve"> </w:t>
      </w:r>
      <w:r>
        <w:t xml:space="preserve">Dutch culture places high value on social comfort and community (</w:t>
      </w:r>
      <w:r>
        <w:rPr>
          <w:iCs/>
          <w:i/>
        </w:rPr>
        <w:t xml:space="preserve">gezelligheid</w:t>
      </w:r>
      <w:r>
        <w:t xml:space="preserve">). Psychiatry in this region often incorporates social prescribing—encouraging patients to engage in community activities—as a therapeutic tool. This cultural nuance is critical for the psychiatrist’s treatment planning.</w:t>
      </w:r>
    </w:p>
    <w:bookmarkEnd w:id="22"/>
    <w:bookmarkStart w:id="23" w:name="X66ecd2b9b1f8c2f2994ad93a06a16d8056491c1"/>
    <w:p>
      <w:pPr>
        <w:pStyle w:val="Heading2"/>
      </w:pPr>
      <w:r>
        <w:t xml:space="preserve">IV. Healthcare System Dynamics and Ethics</w:t>
      </w:r>
    </w:p>
    <w:p>
      <w:pPr>
        <w:pStyle w:val="FirstParagraph"/>
      </w:pPr>
      <w:r>
        <w:t xml:space="preserve">The healthcare system in the Netherlands is characterized by mandatory health insurance, which includes basic mental health coverage under certain conditions. However, psychiatric care often requires co-payments or private supplements. A psychiatrist working in</w:t>
      </w:r>
      <w:r>
        <w:t xml:space="preserve"> </w:t>
      </w:r>
      <w:r>
        <w:rPr>
          <w:bCs/>
          <w:b/>
        </w:rPr>
        <w:t xml:space="preserve">Netherlands Amsterdam</w:t>
      </w:r>
      <w:r>
        <w:t xml:space="preserve"> </w:t>
      </w:r>
      <w:r>
        <w:t xml:space="preserve">must be financially literate enough to guide patients through these complexities without compromising ethical standards. The books reviewed warn against the potential conflict of interest that may arise when financial considerations intersect with clinical decisions.</w:t>
      </w:r>
    </w:p>
    <w:p>
      <w:pPr>
        <w:pStyle w:val="BodyText"/>
      </w:pPr>
      <w:r>
        <w:t xml:space="preserve">Ethical dilemmas are particularly prominent in urban settings like Amsterdam, where resource allocation can be tight. Confidentiality is paramount, yet the interconnected nature of digital health records and social services requires careful navigation. The literature underscores the importance of informed consent, ensuring that patients fully understand their treatment options within the Dutch legal framework.</w:t>
      </w:r>
    </w:p>
    <w:bookmarkEnd w:id="23"/>
    <w:bookmarkStart w:id="24" w:name="v.-key-findings-and-recommendations"/>
    <w:p>
      <w:pPr>
        <w:pStyle w:val="Heading2"/>
      </w:pPr>
      <w:r>
        <w:t xml:space="preserve">V. Key Findings and Recommendations</w:t>
      </w:r>
    </w:p>
    <w:p>
      <w:pPr>
        <w:pStyle w:val="FirstParagraph"/>
      </w:pPr>
      <w:r>
        <w:rPr>
          <w:bCs/>
          <w:b/>
        </w:rPr>
        <w:t xml:space="preserve">Finding:</w:t>
      </w:r>
      <w:r>
        <w:t xml:space="preserve"> </w:t>
      </w:r>
      <w:r>
        <w:t xml:space="preserve">Successful psychiatric practice in Netherlands Amsterdam requires a blend of clinical excellence, cultural humility, and systemic navigation skills. The psychiatrist is not merely a prescriber but a case manager, educator, and advocate.</w:t>
      </w:r>
    </w:p>
    <w:p>
      <w:pPr>
        <w:pStyle w:val="BodyText"/>
      </w:pPr>
      <w:r>
        <w:t xml:space="preserve">Based on the synthesis of current literature, the following recommendations are made for psychiatrists practicing in this region:</w:t>
      </w:r>
    </w:p>
    <w:p>
      <w:pPr>
        <w:numPr>
          <w:ilvl w:val="0"/>
          <w:numId w:val="1002"/>
        </w:numPr>
        <w:pStyle w:val="Compact"/>
      </w:pPr>
      <w:r>
        <w:rPr>
          <w:bCs/>
          <w:b/>
        </w:rPr>
        <w:t xml:space="preserve">Cultural Training:</w:t>
      </w:r>
      <w:r>
        <w:t xml:space="preserve"> </w:t>
      </w:r>
      <w:r>
        <w:t xml:space="preserve">Continuous education on multicultural psychiatry is essential to address the diverse demographics of Amsterdam.</w:t>
      </w:r>
    </w:p>
    <w:p>
      <w:pPr>
        <w:numPr>
          <w:ilvl w:val="0"/>
          <w:numId w:val="1002"/>
        </w:numPr>
        <w:pStyle w:val="Compact"/>
      </w:pPr>
      <w:r>
        <w:rPr>
          <w:bCs/>
          <w:b/>
        </w:rPr>
        <w:t xml:space="preserve">Multidisciplinary Collaboration:</w:t>
      </w:r>
      <w:r>
        <w:t xml:space="preserve"> </w:t>
      </w:r>
      <w:r>
        <w:t xml:space="preserve">Strengthening ties with social workers, general practitioners, and community organizations can improve patient outcomes by addressing non-medical determinants of health.</w:t>
      </w:r>
    </w:p>
    <w:p>
      <w:pPr>
        <w:numPr>
          <w:ilvl w:val="0"/>
          <w:numId w:val="1002"/>
        </w:numPr>
        <w:pStyle w:val="Compact"/>
      </w:pPr>
      <w:r>
        <w:t xml:space="preserve">Digital Health Integration:: Leveraging telepsychiatry options, which have gained prominence post-pandemic, can increase accessibility for patients in Amsterdam’s urban sprawl.</w:t>
      </w:r>
    </w:p>
    <w:bookmarkEnd w:id="24"/>
    <w:bookmarkStart w:id="25" w:name="vi.-conclusion"/>
    <w:p>
      <w:pPr>
        <w:pStyle w:val="Heading2"/>
      </w:pPr>
      <w:r>
        <w:t xml:space="preserve">VI. Conclusion</w:t>
      </w:r>
    </w:p>
    <w:p>
      <w:pPr>
        <w:pStyle w:val="FirstParagraph"/>
      </w:pPr>
      <w:r>
        <w:t xml:space="preserve">In conclusion, the role of a psychiatrist is dynamic and context-dependent. When examined through the lens of</w:t>
      </w:r>
      <w:r>
        <w:t xml:space="preserve"> </w:t>
      </w:r>
      <w:r>
        <w:rPr>
          <w:bCs/>
          <w:b/>
        </w:rPr>
        <w:t xml:space="preserve">Netherlands Amsterdam</w:t>
      </w:r>
      <w:r>
        <w:t xml:space="preserve">, it becomes clear that clinical skills must be augmented by socio-cultural awareness and administrative competence. The books reviewed collectively argue that the modern psychiatrist in this region is a pivotal figure in maintaining public mental health resilience. By understanding the specific pressures of urban life, respecting cultural diversity, and navigating the complexities of Dutch healthcare policy, psychiatrists can provide more effective and empathetic care.</w:t>
      </w:r>
    </w:p>
    <w:p>
      <w:pPr>
        <w:pStyle w:val="BodyText"/>
      </w:pPr>
      <w:r>
        <w:t xml:space="preserve">Future research should focus on longitudinal studies tracking patient outcomes in Amsterdam-specific psychiatric interventions to further refine best practices. For now, this Book Report confirms that excellence in psychiatry in</w:t>
      </w:r>
      <w:r>
        <w:t xml:space="preserve"> </w:t>
      </w:r>
      <w:r>
        <w:rPr>
          <w:bCs/>
          <w:b/>
        </w:rPr>
        <w:t xml:space="preserve">Netherlands Amsterdam</w:t>
      </w:r>
      <w:r>
        <w:t xml:space="preserve"> </w:t>
      </w:r>
      <w:r>
        <w:t xml:space="preserve">is defined by adaptability, empathy, and a deep commitment to holistic well-being within a vibrant urban setting.</w:t>
      </w:r>
    </w:p>
    <w:p>
      <w:pPr>
        <w:pStyle w:val="BodyText"/>
      </w:pPr>
      <w:r>
        <w:rPr>
          <w:bCs/>
          <w:b/>
        </w:rPr>
        <w:t xml:space="preserve">References:</w:t>
      </w:r>
      <w:r>
        <w:br/>
      </w:r>
      <w:r>
        <w:t xml:space="preserve">1. Dutch Institute for Healthcare Improvement (Zorginstituut Nederland). Reports on Mental Health Standards.</w:t>
      </w:r>
      <w:r>
        <w:br/>
      </w:r>
      <w:r>
        <w:t xml:space="preserve">2. Amsterdam Public Health Research Institute Studies on Urban Mental Health.</w:t>
      </w:r>
      <w:r>
        <w:br/>
      </w:r>
      <w:r>
        <w:t xml:space="preserve">3. Recent Literature on Cross-Cultural Psychiatry in Western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Psychiatry in the Netherlands Amsterdam Context</dc:title>
  <dc:creator/>
  <dc:language>en</dc:language>
  <cp:keywords/>
  <dcterms:created xsi:type="dcterms:W3CDTF">2026-07-29T02:02:59Z</dcterms:created>
  <dcterms:modified xsi:type="dcterms:W3CDTF">2026-07-29T02:02:59Z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