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Mental</w:t>
      </w:r>
      <w:r>
        <w:t xml:space="preserve"> </w:t>
      </w:r>
      <w:r>
        <w:t xml:space="preserve">Health</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e05b0b0a6f8c8e3bf307b93591e9b1d547b30a1"/>
    <w:p>
      <w:pPr>
        <w:pStyle w:val="Heading1"/>
      </w:pPr>
      <w:r>
        <w:t xml:space="preserve">A Comprehensive Book Report on the Contemporary Psychiatrist Landscape in South Korea, Seoul</w:t>
      </w:r>
    </w:p>
    <w:bookmarkStart w:id="20" w:name="i.-introduction-and-contextual-overview"/>
    <w:p>
      <w:pPr>
        <w:pStyle w:val="Heading2"/>
      </w:pPr>
      <w:r>
        <w:t xml:space="preserve">I. Introduction and Contextual Overview</w:t>
      </w:r>
    </w:p>
    <w:p>
      <w:pPr>
        <w:pStyle w:val="FirstParagraph"/>
      </w:pPr>
      <w:r>
        <w:t xml:space="preserve">This book report analyzes the critical sociological and medical literature surrounding the role of the</w:t>
      </w:r>
      <w:r>
        <w:t xml:space="preserve"> </w:t>
      </w:r>
      <w:r>
        <w:rPr>
          <w:bCs/>
          <w:b/>
        </w:rPr>
        <w:t xml:space="preserve">Psychiatrist</w:t>
      </w:r>
      <w:r>
        <w:t xml:space="preserve">, specifically within the unique cultural and geographic context of</w:t>
      </w:r>
      <w:r>
        <w:t xml:space="preserve"> </w:t>
      </w:r>
      <w:r>
        <w:rPr>
          <w:bCs/>
          <w:b/>
        </w:rPr>
        <w:t xml:space="preserve">South Korea Seoul</w:t>
      </w:r>
      <w:r>
        <w:t xml:space="preserve">. The modern metropolis of Seoul stands as a testament to rapid economic development, technological advancement, and intense social competition. However, this progress has been accompanied by a profound mental health crisis. The selected texts provide a detailed examination of how psychiatric care is accessed, perceived, and delivered in one of the world's most densely populated cities. Understanding the intersection of tradition and modernity in</w:t>
      </w:r>
      <w:r>
        <w:t xml:space="preserve"> </w:t>
      </w:r>
      <w:r>
        <w:rPr>
          <w:bCs/>
          <w:b/>
        </w:rPr>
        <w:t xml:space="preserve">South Korea Seoul</w:t>
      </w:r>
      <w:r>
        <w:t xml:space="preserve"> </w:t>
      </w:r>
      <w:r>
        <w:t xml:space="preserve">is essential for grasping why the role of the</w:t>
      </w:r>
      <w:r>
        <w:t xml:space="preserve"> </w:t>
      </w:r>
      <w:r>
        <w:rPr>
          <w:bCs/>
          <w:b/>
        </w:rPr>
        <w:t xml:space="preserve">Psychiatrist</w:t>
      </w:r>
      <w:r>
        <w:t xml:space="preserve"> </w:t>
      </w:r>
      <w:r>
        <w:t xml:space="preserve">has evolved from a marginalized profession to a central pillar of public health discourse. The literature reveals that while access to mental health resources is improving, significant stigma and systemic challenges remain pervasive.</w:t>
      </w:r>
    </w:p>
    <w:bookmarkEnd w:id="20"/>
    <w:bookmarkStart w:id="21" w:name="Xa1eea2a0d163517eb231756233e682b316678f6"/>
    <w:p>
      <w:pPr>
        <w:pStyle w:val="Heading2"/>
      </w:pPr>
      <w:r>
        <w:t xml:space="preserve">II. The Cultural Stigma Surrounding Mental Health</w:t>
      </w:r>
    </w:p>
    <w:p>
      <w:pPr>
        <w:pStyle w:val="FirstParagraph"/>
      </w:pPr>
      <w:r>
        <w:t xml:space="preserve">A primary theme across all reviewed texts is the enduring impact of Confucian values on mental health perceptions in</w:t>
      </w:r>
      <w:r>
        <w:t xml:space="preserve"> </w:t>
      </w:r>
      <w:r>
        <w:rPr>
          <w:bCs/>
          <w:b/>
        </w:rPr>
        <w:t xml:space="preserve">South Korea Seoul</w:t>
      </w:r>
      <w:r>
        <w:t xml:space="preserve">. Historically, mental illness was viewed through a lens of moral failure or familial shame rather than medical necessity. This cultural backdrop creates a significant barrier to entry for patients seeking help from a qualified</w:t>
      </w:r>
      <w:r>
        <w:t xml:space="preserve"> </w:t>
      </w:r>
      <w:r>
        <w:rPr>
          <w:bCs/>
          <w:b/>
        </w:rPr>
        <w:t xml:space="preserve">Psychiatrist</w:t>
      </w:r>
      <w:r>
        <w:t xml:space="preserve">. The books highlight that in the high-pressure environment of Seoul, admitting to psychological distress is often equated with weakness, which can jeopardize one’s career and social standing. Consequently, many individuals delay treatment until their conditions become severe. The literature suggests that this stigma is slowly eroding among younger generations in</w:t>
      </w:r>
      <w:r>
        <w:t xml:space="preserve"> </w:t>
      </w:r>
      <w:r>
        <w:rPr>
          <w:bCs/>
          <w:b/>
        </w:rPr>
        <w:t xml:space="preserve">South Korea Seoul</w:t>
      </w:r>
      <w:r>
        <w:t xml:space="preserve">, but it remains a formidable obstacle for older demographics and those in traditional industries. The role of the</w:t>
      </w:r>
      <w:r>
        <w:t xml:space="preserve"> </w:t>
      </w:r>
      <w:r>
        <w:rPr>
          <w:bCs/>
          <w:b/>
        </w:rPr>
        <w:t xml:space="preserve">Psychiatrist</w:t>
      </w:r>
      <w:r>
        <w:t xml:space="preserve">, therefore, is not merely clinical but also educational, requiring professionals to act as advocates who normalize mental health conversations within families and workplaces.</w:t>
      </w:r>
    </w:p>
    <w:bookmarkEnd w:id="21"/>
    <w:bookmarkStart w:id="22" w:name="Xf9e753362da8edaf9fc9608320c8bbe31d5ae69"/>
    <w:p>
      <w:pPr>
        <w:pStyle w:val="Heading2"/>
      </w:pPr>
      <w:r>
        <w:t xml:space="preserve">III. The High-Pressure Environment of Seoul</w:t>
      </w:r>
    </w:p>
    <w:p>
      <w:pPr>
        <w:pStyle w:val="FirstParagraph"/>
      </w:pPr>
      <w:r>
        <w:t xml:space="preserve">The urban landscape of</w:t>
      </w:r>
      <w:r>
        <w:t xml:space="preserve"> </w:t>
      </w:r>
      <w:r>
        <w:rPr>
          <w:bCs/>
          <w:b/>
        </w:rPr>
        <w:t xml:space="preserve">South Korea Seoul</w:t>
      </w:r>
      <w:r>
        <w:t xml:space="preserve"> </w:t>
      </w:r>
      <w:r>
        <w:t xml:space="preserve">is characterized by extreme academic and professional pressure. The texts extensively discuss the "Hell Joseon" phenomenon, a term used by youth to describe the perceived hopelessness of social mobility in modern</w:t>
      </w:r>
      <w:r>
        <w:t xml:space="preserve"> </w:t>
      </w:r>
      <w:r>
        <w:rPr>
          <w:bCs/>
          <w:b/>
        </w:rPr>
        <w:t xml:space="preserve">South Korea Seoul</w:t>
      </w:r>
      <w:r>
        <w:t xml:space="preserve">. This environment places an immense burden on the psyche of students, office workers, and entrepreneurs. For the</w:t>
      </w:r>
      <w:r>
        <w:t xml:space="preserve"> </w:t>
      </w:r>
      <w:r>
        <w:rPr>
          <w:bCs/>
          <w:b/>
        </w:rPr>
        <w:t xml:space="preserve">Psychiatrist</w:t>
      </w:r>
      <w:r>
        <w:t xml:space="preserve">, treating patients in this context requires a nuanced understanding of societal expectations. The literature indicates that anxiety disorders, depression, and burnout are epidemic levels in Seoul's corporate districts like Gangnam and Yeouido. A competent</w:t>
      </w:r>
      <w:r>
        <w:t xml:space="preserve"> </w:t>
      </w:r>
      <w:r>
        <w:rPr>
          <w:bCs/>
          <w:b/>
        </w:rPr>
        <w:t xml:space="preserve">Psychiatrist</w:t>
      </w:r>
      <w:r>
        <w:t xml:space="preserve"> </w:t>
      </w:r>
      <w:r>
        <w:t xml:space="preserve">must navigate these external pressures alongside internal struggles, often employing a biopsychosocial model that addresses both neurochemical imbalances and the toxic work culture prevalent in the region. The books argue that without systemic changes to reduce this pressure, individual psychiatric interventions will remain insufficient solutions for the broader population of</w:t>
      </w:r>
      <w:r>
        <w:t xml:space="preserve"> </w:t>
      </w:r>
      <w:r>
        <w:rPr>
          <w:bCs/>
          <w:b/>
        </w:rPr>
        <w:t xml:space="preserve">South Korea Seoul</w:t>
      </w:r>
      <w:r>
        <w:t xml:space="preserve">.</w:t>
      </w:r>
    </w:p>
    <w:bookmarkEnd w:id="22"/>
    <w:bookmarkStart w:id="23" w:name="X744ec1f444b4903dd982870c0838354d344c468"/>
    <w:p>
      <w:pPr>
        <w:pStyle w:val="Heading2"/>
      </w:pPr>
      <w:r>
        <w:t xml:space="preserve">IV. Accessibility and Healthcare Infrastructure</w:t>
      </w:r>
    </w:p>
    <w:p>
      <w:pPr>
        <w:pStyle w:val="FirstParagraph"/>
      </w:pPr>
      <w:r>
        <w:t xml:space="preserve">Despite the cultural hurdles,</w:t>
      </w:r>
      <w:r>
        <w:t xml:space="preserve"> </w:t>
      </w:r>
      <w:r>
        <w:rPr>
          <w:bCs/>
          <w:b/>
        </w:rPr>
        <w:t xml:space="preserve">South Korea Seoul</w:t>
      </w:r>
      <w:r>
        <w:t xml:space="preserve"> </w:t>
      </w:r>
      <w:r>
        <w:t xml:space="preserve">boasts a robust healthcare infrastructure. The reviewed texts provide a comparative analysis of psychiatric availability in Seoul versus rural areas, noting that while resources are concentrated in the capital, they are still more accessible than in many neighboring countries. However, disparities exist based on socioeconomic status and insurance coverage. The literature details the process of consulting a</w:t>
      </w:r>
      <w:r>
        <w:t xml:space="preserve"> </w:t>
      </w:r>
      <w:r>
        <w:rPr>
          <w:bCs/>
          <w:b/>
        </w:rPr>
        <w:t xml:space="preserve">Psychiatrist</w:t>
      </w:r>
      <w:r>
        <w:t xml:space="preserve"> </w:t>
      </w:r>
      <w:r>
        <w:t xml:space="preserve">in Seoul, highlighting the reliance on digital platforms and telemedicine post-pandemic. This technological integration has been pivotal in reaching younger demographics who prefer anonymity and convenience. Yet, the books caution that over-reliance on medication without adequate psychotherapy remains a critique of the current system. In</w:t>
      </w:r>
      <w:r>
        <w:t xml:space="preserve"> </w:t>
      </w:r>
      <w:r>
        <w:rPr>
          <w:bCs/>
          <w:b/>
        </w:rPr>
        <w:t xml:space="preserve">South Korea Seoul</w:t>
      </w:r>
      <w:r>
        <w:t xml:space="preserve">, insurance coverage for psychotherapy is limited compared to psychiatric medication, leading many</w:t>
      </w:r>
      <w:r>
        <w:t xml:space="preserve"> </w:t>
      </w:r>
      <w:r>
        <w:rPr>
          <w:bCs/>
          <w:b/>
        </w:rPr>
        <w:t xml:space="preserve">Psychiatrist</w:t>
      </w:r>
      <w:r>
        <w:t xml:space="preserve">s to prioritize pharmacological treatments due to time and financial constraints. This structural limitation is a critical point of discussion in the literature, urging policymakers to expand mental health benefits.</w:t>
      </w:r>
    </w:p>
    <w:bookmarkEnd w:id="23"/>
    <w:bookmarkStart w:id="24" w:name="v.-the-evolving-role-of-the-psychiatrist"/>
    <w:p>
      <w:pPr>
        <w:pStyle w:val="Heading2"/>
      </w:pPr>
      <w:r>
        <w:t xml:space="preserve">V. The Evolving Role of the Psychiatrist</w:t>
      </w:r>
    </w:p>
    <w:p>
      <w:pPr>
        <w:pStyle w:val="FirstParagraph"/>
      </w:pPr>
      <w:r>
        <w:t xml:space="preserve">The role of the</w:t>
      </w:r>
      <w:r>
        <w:t xml:space="preserve"> </w:t>
      </w:r>
      <w:r>
        <w:rPr>
          <w:bCs/>
          <w:b/>
        </w:rPr>
        <w:t xml:space="preserve">Psychiatrist</w:t>
      </w:r>
      <w:r>
        <w:t xml:space="preserve"> </w:t>
      </w:r>
      <w:r>
        <w:t xml:space="preserve">is undergoing a significant transformation as depicted in these texts. No longer seen solely as prescribers of medication, modern practitioners in</w:t>
      </w:r>
      <w:r>
        <w:t xml:space="preserve"> </w:t>
      </w:r>
      <w:r>
        <w:rPr>
          <w:bCs/>
          <w:b/>
        </w:rPr>
        <w:t xml:space="preserve">South Korea Seoul</w:t>
      </w:r>
      <w:r>
        <w:t xml:space="preserve"> </w:t>
      </w:r>
      <w:r>
        <w:t xml:space="preserve">are increasingly expected to be holistic healers who integrate counseling, lifestyle management, and community support. The books emphasize the importance of cultural competency for</w:t>
      </w:r>
      <w:r>
        <w:t xml:space="preserve"> </w:t>
      </w:r>
      <w:r>
        <w:rPr>
          <w:bCs/>
          <w:b/>
        </w:rPr>
        <w:t xml:space="preserve">Psychiatrist</w:t>
      </w:r>
      <w:r>
        <w:t xml:space="preserve">s treating diverse populations in Seoul’s international districts. Furthermore, there is a growing emphasis on prevention and early intervention in schools and corporations. The literature suggests that successful</w:t>
      </w:r>
      <w:r>
        <w:t xml:space="preserve"> </w:t>
      </w:r>
      <w:r>
        <w:rPr>
          <w:bCs/>
          <w:b/>
        </w:rPr>
        <w:t xml:space="preserve">Psychiatrist</w:t>
      </w:r>
      <w:r>
        <w:t xml:space="preserve">s in this region must possess strong communication skills to break through the wall of stigma that has historically surrounded mental health topics. They are becoming agents of social change, challenging the narrative that mental illness is a source of shame and promoting it as a common human experience requiring medical attention.</w:t>
      </w:r>
    </w:p>
    <w:bookmarkEnd w:id="24"/>
    <w:bookmarkStart w:id="25" w:name="vi.-conclusion-and-future-outlook"/>
    <w:p>
      <w:pPr>
        <w:pStyle w:val="Heading2"/>
      </w:pPr>
      <w:r>
        <w:t xml:space="preserve">VI. Conclusion and Future Outlook</w:t>
      </w:r>
    </w:p>
    <w:p>
      <w:pPr>
        <w:pStyle w:val="FirstParagraph"/>
      </w:pPr>
      <w:r>
        <w:t xml:space="preserve">In conclusion, this book report underscores the complexity of practicing psychiatry in</w:t>
      </w:r>
      <w:r>
        <w:t xml:space="preserve"> </w:t>
      </w:r>
      <w:r>
        <w:rPr>
          <w:bCs/>
          <w:b/>
        </w:rPr>
        <w:t xml:space="preserve">South Korea Seoul</w:t>
      </w:r>
      <w:r>
        <w:t xml:space="preserve">. The literature paints a picture of a city at crossroads, where ancient traditions clash with modern demands, creating a unique mental health landscape. While the stigma surrounding mental illness persists in</w:t>
      </w:r>
      <w:r>
        <w:t xml:space="preserve"> </w:t>
      </w:r>
      <w:r>
        <w:rPr>
          <w:bCs/>
          <w:b/>
        </w:rPr>
        <w:t xml:space="preserve">South Korea Seoul</w:t>
      </w:r>
      <w:r>
        <w:t xml:space="preserve">, the growing awareness and acceptance are slowly paving the way for better outcomes. The</w:t>
      </w:r>
      <w:r>
        <w:t xml:space="preserve"> </w:t>
      </w:r>
      <w:r>
        <w:rPr>
          <w:bCs/>
          <w:b/>
        </w:rPr>
        <w:t xml:space="preserve">Psychiatrist</w:t>
      </w:r>
      <w:r>
        <w:t xml:space="preserve"> </w:t>
      </w:r>
      <w:r>
        <w:t xml:space="preserve">plays a pivotal role in this transition, serving as both clinician and cultural interpreter. The texts advocate for continued policy reforms to improve insurance coverage for therapy, reduce workplace stress, and enhance public education on mental hygiene. Future research should focus on the long-term efficacy of these interventions in</w:t>
      </w:r>
      <w:r>
        <w:t xml:space="preserve"> </w:t>
      </w:r>
      <w:r>
        <w:rPr>
          <w:bCs/>
          <w:b/>
        </w:rPr>
        <w:t xml:space="preserve">South Korea Seoul</w:t>
      </w:r>
      <w:r>
        <w:t xml:space="preserve"> </w:t>
      </w:r>
      <w:r>
        <w:t xml:space="preserve">and how they can be replicated in other high-pressure urban environments globally. Ultimately, the well-being of the citizens of</w:t>
      </w:r>
      <w:r>
        <w:t xml:space="preserve"> </w:t>
      </w:r>
      <w:r>
        <w:rPr>
          <w:bCs/>
          <w:b/>
        </w:rPr>
        <w:t xml:space="preserve">South Korea Seoul</w:t>
      </w:r>
      <w:r>
        <w:t xml:space="preserve"> </w:t>
      </w:r>
      <w:r>
        <w:t xml:space="preserve">depends heavily on the accessibility, empathy, and competence of its psychiatric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Mental Health in South Korea Seoul</dc:title>
  <dc:creator/>
  <dc:language>en</dc:language>
  <cp:keywords/>
  <dcterms:created xsi:type="dcterms:W3CDTF">2026-07-29T20:35:09Z</dcterms:created>
  <dcterms:modified xsi:type="dcterms:W3CDTF">2026-07-29T20:35:09Z</dcterms:modified>
</cp:coreProperties>
</file>

<file path=docProps/custom.xml><?xml version="1.0" encoding="utf-8"?>
<Properties xmlns="http://schemas.openxmlformats.org/officeDocument/2006/custom-properties" xmlns:vt="http://schemas.openxmlformats.org/officeDocument/2006/docPropsVTypes"/>
</file>