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Understanding</w:t>
      </w:r>
      <w:r>
        <w:t xml:space="preserve"> </w:t>
      </w:r>
      <w:r>
        <w:t xml:space="preserve">the</w:t>
      </w:r>
      <w:r>
        <w:t xml:space="preserve"> </w:t>
      </w:r>
      <w:r>
        <w:t xml:space="preserve">Modern</w:t>
      </w:r>
      <w:r>
        <w:t xml:space="preserve"> </w:t>
      </w:r>
      <w:r>
        <w:t xml:space="preserve">Psychiatrist</w:t>
      </w:r>
      <w:r>
        <w:t xml:space="preserve"> </w:t>
      </w:r>
      <w:r>
        <w:t xml:space="preserve">in</w:t>
      </w:r>
      <w:r>
        <w:t xml:space="preserve"> </w:t>
      </w:r>
      <w:r>
        <w:t xml:space="preserve">United</w:t>
      </w:r>
      <w:r>
        <w:t xml:space="preserve"> </w:t>
      </w:r>
      <w:r>
        <w:t xml:space="preserve">States</w:t>
      </w:r>
      <w:r>
        <w:t xml:space="preserve"> </w:t>
      </w:r>
      <w:r>
        <w:t xml:space="preserve">Miami</w:t>
      </w:r>
    </w:p>
    <w:bookmarkStart w:id="27" w:name="X47b18fafb1ed2cdec549b9a95fff3cc6ec38300"/>
    <w:p>
      <w:pPr>
        <w:pStyle w:val="Heading1"/>
      </w:pPr>
      <w:r>
        <w:t xml:space="preserve">A Comprehensive Analysis of the Role of the Psychiatrist in Contemporary United States Miami</w:t>
      </w:r>
    </w:p>
    <w:p>
      <w:pPr>
        <w:pStyle w:val="FirstParagraph"/>
      </w:pPr>
      <w:r>
        <w:rPr>
          <w:bCs/>
          <w:b/>
        </w:rPr>
        <w:t xml:space="preserve">Evaluator:</w:t>
      </w:r>
      <w:r>
        <w:br/>
      </w:r>
      <w:r>
        <w:t xml:space="preserve">Medical Literature Review Committee</w:t>
      </w:r>
      <w:r>
        <w:br/>
      </w:r>
      <w:r>
        <w:rPr>
          <w:bCs/>
          <w:b/>
        </w:rPr>
        <w:t xml:space="preserve">Date:</w:t>
      </w:r>
      <w:r>
        <w:br/>
      </w:r>
      <w:r>
        <w:t xml:space="preserve">October 2023</w:t>
      </w:r>
      <w:r>
        <w:br/>
      </w:r>
      <w:r>
        <w:rPr>
          <w:bCs/>
          <w:b/>
        </w:rPr>
        <w:t xml:space="preserve">Subject:</w:t>
      </w:r>
      <w:r>
        <w:br/>
      </w:r>
      <w:r>
        <w:t xml:space="preserve">The Evolving Role of the Psychiatrist in United States Miami</w:t>
      </w:r>
      <w:r>
        <w:br/>
      </w:r>
    </w:p>
    <w:p>
      <w:pPr>
        <w:pStyle w:val="BodyText"/>
      </w:pPr>
      <w:r>
        <w:t xml:space="preserve">In recent years, the landscape of mental healthcare has undergone a profound transformation. Nowhere is this shift more evident than in</w:t>
      </w:r>
      <w:r>
        <w:t xml:space="preserve"> </w:t>
      </w:r>
      <w:r>
        <w:rPr>
          <w:bCs/>
          <w:b/>
        </w:rPr>
        <w:t xml:space="preserve">Miami</w:t>
      </w:r>
      <w:r>
        <w:t xml:space="preserve">, Florida. As a vibrant cultural hub and a gateway to Latin America and the Caribbean, Miami presents unique clinical challenges and opportunities for mental health professionals. This book report analyzes current literature regarding the practice, responsibilities, and societal impact of the</w:t>
      </w:r>
      <w:r>
        <w:t xml:space="preserve"> </w:t>
      </w:r>
      <w:r>
        <w:rPr>
          <w:bCs/>
          <w:b/>
        </w:rPr>
        <w:t xml:space="preserve">psychiatrist</w:t>
      </w:r>
      <w:r>
        <w:t xml:space="preserve"> </w:t>
      </w:r>
      <w:r>
        <w:t xml:space="preserve">within this specific geographic context in the United States.</w:t>
      </w:r>
    </w:p>
    <w:bookmarkStart w:id="20" w:name="Xd06385e8b56a7ecf80d64b4eaff5d3bbddfed3d"/>
    <w:p>
      <w:pPr>
        <w:pStyle w:val="Heading2"/>
      </w:pPr>
      <w:r>
        <w:t xml:space="preserve">The Unique Demographics of Miami’s Mental Health Landscape</w:t>
      </w:r>
    </w:p>
    <w:p>
      <w:pPr>
        <w:pStyle w:val="FirstParagraph"/>
      </w:pPr>
      <w:r>
        <w:t xml:space="preserve">Miami is not merely a city; it is a microcosm of global diversity. The population comprises significant numbers of immigrants, refugees, and expatriates from Cuba, Venezuela, Haiti, Colombia, and Brazil. Consequently the psychiatrist practicing in</w:t>
      </w:r>
      <w:r>
        <w:t xml:space="preserve"> </w:t>
      </w:r>
      <w:r>
        <w:rPr>
          <w:bCs/>
          <w:b/>
        </w:rPr>
        <w:t xml:space="preserve">Miami</w:t>
      </w:r>
      <w:r>
        <w:t xml:space="preserve"> </w:t>
      </w:r>
      <w:r>
        <w:t xml:space="preserve">must possess a high degree cultural competence that goes beyond standard medical training. Recent texts emphasize that understanding linguistic nuances is critical for accurate diagnosis. For instance idioms of distress vary significantly between a Spanish-speaking patient from rural Venezuela and one from urban Havana.</w:t>
      </w:r>
    </w:p>
    <w:p>
      <w:pPr>
        <w:pStyle w:val="BodyText"/>
      </w:pPr>
      <w:r>
        <w:t xml:space="preserve">The literature highlights that the</w:t>
      </w:r>
      <w:r>
        <w:t xml:space="preserve"> </w:t>
      </w:r>
      <w:r>
        <w:rPr>
          <w:bCs/>
          <w:b/>
        </w:rPr>
        <w:t xml:space="preserve">psychiatrist</w:t>
      </w:r>
      <w:r>
        <w:t xml:space="preserve"> </w:t>
      </w:r>
      <w:r>
        <w:t xml:space="preserve">in this region often serves as a bridge between traditional cultural healing practices and modern Western medicine. Patients may seek help for somatic symptoms rather than psychological ones due to stigma or cultural norms. Therefore, the role of the psychiatrist involves not only prescribing medication but also navigating these complex interpersonal dynamics to build trust and ensure adherence to treatment plans.</w:t>
      </w:r>
    </w:p>
    <w:bookmarkEnd w:id="20"/>
    <w:bookmarkStart w:id="21" w:name="X171c06e5031e9790ff4c5fd6fdf19f4e530d7a3"/>
    <w:p>
      <w:pPr>
        <w:pStyle w:val="Heading2"/>
      </w:pPr>
      <w:r>
        <w:t xml:space="preserve">The Impact of Climate and Environment on Mental Health</w:t>
      </w:r>
    </w:p>
    <w:p>
      <w:pPr>
        <w:pStyle w:val="FirstParagraph"/>
      </w:pPr>
      <w:r>
        <w:t xml:space="preserve">A recurring theme in recent studies focusing on</w:t>
      </w:r>
      <w:r>
        <w:t xml:space="preserve"> </w:t>
      </w:r>
      <w:r>
        <w:rPr>
          <w:bCs/>
          <w:b/>
        </w:rPr>
        <w:t xml:space="preserve">Miami</w:t>
      </w:r>
      <w:r>
        <w:t xml:space="preserve"> </w:t>
      </w:r>
      <w:r>
        <w:t xml:space="preserve">is the impact of its subtropical climate and environmental factors. High humidity, extreme heat, and frequent hurricane seasons contribute to what researchers call "climate anxiety" or eco-distress. This phenomenon is particularly acute among vulnerable populations who fear displacement due to rising sea levels.</w:t>
      </w:r>
    </w:p>
    <w:p>
      <w:pPr>
        <w:pStyle w:val="BodyText"/>
      </w:pPr>
      <w:r>
        <w:t xml:space="preserve">The modern</w:t>
      </w:r>
      <w:r>
        <w:t xml:space="preserve"> </w:t>
      </w:r>
      <w:r>
        <w:rPr>
          <w:bCs/>
          <w:b/>
        </w:rPr>
        <w:t xml:space="preserve">psychiatrist</w:t>
      </w:r>
      <w:r>
        <w:t xml:space="preserve"> </w:t>
      </w:r>
      <w:r>
        <w:t xml:space="preserve">in this area must be attuned to these environmental stressors. Treatment plans may need to account for seasonal affective variations, albeit milder than those in northern latitudes, and the trauma associated with natural disasters. The book analysis suggests that psychiatrists are increasingly acting as community leaders, advocating for mental health resources during emergency response planning for hurricanes and floods.</w:t>
      </w:r>
    </w:p>
    <w:bookmarkEnd w:id="21"/>
    <w:bookmarkStart w:id="22" w:name="X1763a7d098f2deb027be517df121a874269c384"/>
    <w:p>
      <w:pPr>
        <w:pStyle w:val="Heading2"/>
      </w:pPr>
      <w:r>
        <w:t xml:space="preserve">The Economic Factor: Tourism and High-Pressure Careers</w:t>
      </w:r>
    </w:p>
    <w:p>
      <w:pPr>
        <w:pStyle w:val="FirstParagraph"/>
      </w:pPr>
      <w:r>
        <w:rPr>
          <w:bCs/>
          <w:b/>
        </w:rPr>
        <w:t xml:space="preserve">Miami</w:t>
      </w:r>
      <w:r>
        <w:t xml:space="preserve"> </w:t>
      </w:r>
      <w:r>
        <w:t xml:space="preserve">is a global center for finance, art, real estate, and tourism. This economic engine creates a high-pressure environment where burnout, substance abuse, and performance anxiety are prevalent. The literature identifies a specific demographic of patients: professionals in luxury industries who struggle with the dichotomy between their public image of success and private struggles with depression or addiction.</w:t>
      </w:r>
    </w:p>
    <w:p>
      <w:pPr>
        <w:pStyle w:val="BodyText"/>
      </w:pPr>
      <w:r>
        <w:t xml:space="preserve">The</w:t>
      </w:r>
      <w:r>
        <w:t xml:space="preserve"> </w:t>
      </w:r>
      <w:r>
        <w:rPr>
          <w:bCs/>
          <w:b/>
        </w:rPr>
        <w:t xml:space="preserve">psychiatrist</w:t>
      </w:r>
      <w:r>
        <w:t xml:space="preserve"> </w:t>
      </w:r>
      <w:r>
        <w:t xml:space="preserve">in this setting often works within exclusive private practices or integrated care models in top-tier hospitals. The demand for confidentiality is paramount, especially given the high-profile nature of many clients. Ethical considerations are heavily weighed in the texts discussed, particularly regarding dual relationships and privacy breaches. Psychiatrists must navigate a market where mental health care is often commodified, requiring them to maintain ethical standards while operating within a competitive healthcare economy.</w:t>
      </w:r>
    </w:p>
    <w:bookmarkEnd w:id="22"/>
    <w:bookmarkStart w:id="23" w:name="X5fa94e5697ee13e20278124dfabb51809ae5ae4"/>
    <w:p>
      <w:pPr>
        <w:pStyle w:val="Heading2"/>
      </w:pPr>
      <w:r>
        <w:t xml:space="preserve">Substance Abuse and Rehabilitation Services</w:t>
      </w:r>
    </w:p>
    <w:p>
      <w:pPr>
        <w:pStyle w:val="FirstParagraph"/>
      </w:pPr>
      <w:r>
        <w:t xml:space="preserve">No discussion of psychiatry in</w:t>
      </w:r>
      <w:r>
        <w:t xml:space="preserve"> </w:t>
      </w:r>
      <w:r>
        <w:rPr>
          <w:bCs/>
          <w:b/>
        </w:rPr>
        <w:t xml:space="preserve">Miami</w:t>
      </w:r>
      <w:r>
        <w:t xml:space="preserve"> </w:t>
      </w:r>
      <w:r>
        <w:t xml:space="preserve">would be complete without addressing substance abuse. The city has long been associated with nightlife and drug trade, leading to high rates of opioid and alcohol use disorders. However, it is also a hub for rehabilitation centers offering specialized care.</w:t>
      </w:r>
    </w:p>
    <w:p>
      <w:pPr>
        <w:pStyle w:val="BodyText"/>
      </w:pPr>
      <w:r>
        <w:t xml:space="preserve">The role of the psychiatrist here is multifaceted. They are not only prescribers of maintenance therapies (such as buprenorphine or methadone) but also coordinators with addiction counselors, social workers, and legal aid organizations. The literature emphasizes an integrated approach where psychiatric care is combined with vocational training and family therapy to ensure long-term sobriety. This holistic model is particularly effective in</w:t>
      </w:r>
      <w:r>
        <w:t xml:space="preserve"> </w:t>
      </w:r>
      <w:r>
        <w:rPr>
          <w:bCs/>
          <w:b/>
        </w:rPr>
        <w:t xml:space="preserve">Miami</w:t>
      </w:r>
      <w:r>
        <w:t xml:space="preserve">, where support networks can be fragmented due to the transient nature of the population.</w:t>
      </w:r>
    </w:p>
    <w:bookmarkEnd w:id="23"/>
    <w:bookmarkStart w:id="24" w:name="X6a384be5aef8742feab74a2406116db6a3afb61"/>
    <w:p>
      <w:pPr>
        <w:pStyle w:val="Heading2"/>
      </w:pPr>
      <w:r>
        <w:t xml:space="preserve">Cultural Competence and Language Barriers</w:t>
      </w:r>
    </w:p>
    <w:p>
      <w:pPr>
        <w:pStyle w:val="FirstParagraph"/>
      </w:pPr>
      <w:r>
        <w:t xml:space="preserve">A significant portion of the analyzed texts focuses on language as a barrier to effective psychiatric care. While many immigrants speak English, their proficiency may not match their cognitive or emotional complexity in that second language. This discrepancy can lead to misdiagnosis.</w:t>
      </w:r>
    </w:p>
    <w:p>
      <w:pPr>
        <w:pStyle w:val="BodyText"/>
      </w:pPr>
      <w:r>
        <w:t xml:space="preserve">The ideal</w:t>
      </w:r>
      <w:r>
        <w:t xml:space="preserve"> </w:t>
      </w:r>
      <w:r>
        <w:rPr>
          <w:bCs/>
          <w:b/>
        </w:rPr>
        <w:t xml:space="preserve">psychiatrist</w:t>
      </w:r>
      <w:r>
        <w:t xml:space="preserve"> </w:t>
      </w:r>
      <w:r>
        <w:t xml:space="preserve">in this context is bilingual or works within a multidisciplinary team that includes certified medical interpreters. The books stress the importance of using professional interpretation services rather than relying on family members, which can compromise patient privacy and introduce bias. Furthermore, understanding cultural concepts of madness is essential; for example, some cultures may view hallucinations as spiritual experiences rather than psychotic symptoms. The psychiatrist must be trained to distinguish between cultural variations in belief and pathological mental illness.</w:t>
      </w:r>
    </w:p>
    <w:bookmarkEnd w:id="24"/>
    <w:bookmarkStart w:id="25" w:name="X236312ac2cd2fb2a84b4c718cc34970d55ba565"/>
    <w:p>
      <w:pPr>
        <w:pStyle w:val="Heading2"/>
      </w:pPr>
      <w:r>
        <w:t xml:space="preserve">The Future of Psychiatry in United States Miami</w:t>
      </w:r>
    </w:p>
    <w:p>
      <w:pPr>
        <w:pStyle w:val="FirstParagraph"/>
      </w:pPr>
      <w:r>
        <w:t xml:space="preserve">Looking forward, the integration of telepsychiatry has become a permanent fixture, accelerated by recent global events. In</w:t>
      </w:r>
      <w:r>
        <w:t xml:space="preserve"> </w:t>
      </w:r>
      <w:r>
        <w:rPr>
          <w:bCs/>
          <w:b/>
        </w:rPr>
        <w:t xml:space="preserve">Miami</w:t>
      </w:r>
      <w:r>
        <w:t xml:space="preserve">, this allows psychiatrists to reach patients who are traveling or temporarily relocated. However, the human element remains irreplaceable. The texts argue that while technology expands access, it cannot replicate the empathetic connection forged in face-to-face interactions.</w:t>
      </w:r>
    </w:p>
    <w:p>
      <w:pPr>
        <w:pStyle w:val="BodyText"/>
      </w:pPr>
      <w:r>
        <w:t xml:space="preserve">Furthermore, there is a growing push for psychiatric services in underserved areas of</w:t>
      </w:r>
      <w:r>
        <w:t xml:space="preserve"> </w:t>
      </w:r>
      <w:r>
        <w:rPr>
          <w:bCs/>
          <w:b/>
        </w:rPr>
        <w:t xml:space="preserve">Miami</w:t>
      </w:r>
      <w:r>
        <w:t xml:space="preserve">, such as Little Haiti and parts of West Miami. Community psychiatry initiatives are emerging, where psychiatrists work directly in community centers rather than hospitals. This shift represents a move toward preventive care and early intervention, reducing the burden on emergency rooms.</w:t>
      </w:r>
    </w:p>
    <w:bookmarkEnd w:id="25"/>
    <w:bookmarkStart w:id="26" w:name="conclusion"/>
    <w:p>
      <w:pPr>
        <w:pStyle w:val="Heading2"/>
      </w:pPr>
      <w:r>
        <w:t xml:space="preserve">Conclusion</w:t>
      </w:r>
    </w:p>
    <w:p>
      <w:pPr>
        <w:pStyle w:val="FirstParagraph"/>
      </w:pPr>
      <w:r>
        <w:t xml:space="preserve">In conclusion, the role of the psychiatrist in</w:t>
      </w:r>
      <w:r>
        <w:t xml:space="preserve"> </w:t>
      </w:r>
      <w:r>
        <w:rPr>
          <w:bCs/>
          <w:b/>
        </w:rPr>
        <w:t xml:space="preserve">Miami</w:t>
      </w:r>
      <w:r>
        <w:t xml:space="preserve">, United States is complex and dynamic. It requires a blend of clinical expertise, cultural sensitivity, environmental awareness, and ethical rigor. The literature reviewed highlights that successful psychiatric practice in this region depends on understanding the unique interplay between Latin American heritage, Caribbean influences, and American healthcare systems.</w:t>
      </w:r>
    </w:p>
    <w:p>
      <w:pPr>
        <w:pStyle w:val="BodyText"/>
      </w:pPr>
      <w:r>
        <w:t xml:space="preserve">The</w:t>
      </w:r>
      <w:r>
        <w:t xml:space="preserve"> </w:t>
      </w:r>
      <w:r>
        <w:rPr>
          <w:bCs/>
          <w:b/>
        </w:rPr>
        <w:t xml:space="preserve">psychiatrist</w:t>
      </w:r>
      <w:r>
        <w:t xml:space="preserve"> </w:t>
      </w:r>
      <w:r>
        <w:t xml:space="preserve">is not just a prescriber of medication but a cultural navigator and community advocate. As</w:t>
      </w:r>
      <w:r>
        <w:t xml:space="preserve"> </w:t>
      </w:r>
      <w:r>
        <w:rPr>
          <w:bCs/>
          <w:b/>
        </w:rPr>
        <w:t xml:space="preserve">Miami</w:t>
      </w:r>
      <w:r>
        <w:t xml:space="preserve"> </w:t>
      </w:r>
      <w:r>
        <w:t xml:space="preserve">continues to grow in diversity and economic importance, the demand for specialized psychiatric care will only increase. Future training programs must emphasize these local nuances to prepare the next generation of mental health professionals effectively. By addressing the specific needs of this vibrant metropolis, psychiatrists can significantly improve the quality of life for a diverse and resilient population.</w:t>
      </w:r>
    </w:p>
    <w:p>
      <w:pPr>
        <w:pStyle w:val="BodyText"/>
      </w:pPr>
      <w:r>
        <w:t xml:space="preserve">This report affirms that the integration of local context into psychiatric practice is not optional but essential for efficacy in</w:t>
      </w:r>
      <w:r>
        <w:t xml:space="preserve"> </w:t>
      </w:r>
      <w:r>
        <w:rPr>
          <w:bCs/>
          <w:b/>
        </w:rPr>
        <w:t xml:space="preserve">Miami</w:t>
      </w:r>
      <w:r>
        <w:t xml:space="preserve">. The future lies in adaptive, culturally humble, and community-oriented psychiatric care.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Understanding the Modern Psychiatrist in United States Miami</dc:title>
  <dc:creator/>
  <dc:language>en</dc:language>
  <cp:keywords/>
  <dcterms:created xsi:type="dcterms:W3CDTF">2026-07-29T20:36:21Z</dcterms:created>
  <dcterms:modified xsi:type="dcterms:W3CDTF">2026-07-29T20:36:21Z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