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Uzbekistan</w:t>
      </w:r>
      <w:r>
        <w:t xml:space="preserve"> </w:t>
      </w:r>
      <w:r>
        <w:t xml:space="preserve">Tashkent</w:t>
      </w:r>
    </w:p>
    <w:bookmarkStart w:id="26" w:name="X2a0dbf9c1073a178d5e6b02a421bbc7cd623fbc"/>
    <w:p>
      <w:pPr>
        <w:pStyle w:val="Heading2"/>
      </w:pPr>
      <w:r>
        <w:t xml:space="preserve">Book Report: The Role and Evolution of the Psychiatrist in Uzbekistan Tashkent</w:t>
      </w:r>
    </w:p>
    <w:p>
      <w:pPr>
        <w:pStyle w:val="FirstParagraph"/>
      </w:pPr>
      <w:r>
        <w:rPr>
          <w:bCs/>
          <w:b/>
        </w:rPr>
        <w:t xml:space="preserve">Date:</w:t>
      </w:r>
      <w:r>
        <w:t xml:space="preserve"> </w:t>
      </w:r>
      <w:r>
        <w:t xml:space="preserve">May 15, 2024</w:t>
      </w:r>
    </w:p>
    <w:p>
      <w:pPr>
        <w:pStyle w:val="BodyText"/>
      </w:pPr>
      <w:r>
        <w:rPr>
          <w:bCs/>
          <w:b/>
        </w:rPr>
        <w:t xml:space="preserve">Subject:</w:t>
      </w:r>
      <w:r>
        <w:t xml:space="preserve"> </w:t>
      </w:r>
      <w:r>
        <w:t xml:space="preserve">Public Health, Medical Sociology, and Cultural Psychology</w:t>
      </w:r>
    </w:p>
    <w:p>
      <w:pPr>
        <w:pStyle w:val="BodyText"/>
      </w:pPr>
      <w:r>
        <w:rPr>
          <w:iCs/>
          <w:i/>
        </w:rPr>
        <w:t xml:space="preserve">The Stethoscope and the Soul: Modern Psychiatry in Central Asia by Dr. Alisher Karimov.</w:t>
      </w:r>
    </w:p>
    <w:bookmarkStart w:id="20" w:name="introduction"/>
    <w:p>
      <w:pPr>
        <w:pStyle w:val="Heading3"/>
      </w:pPr>
      <w:r>
        <w:t xml:space="preserve">Introduction</w:t>
      </w:r>
    </w:p>
    <w:p>
      <w:pPr>
        <w:pStyle w:val="FirstParagraph"/>
      </w:pPr>
      <w:r>
        <w:t xml:space="preserve">In recent years, the landscape of mental healthcare in Central Asia has undergone a profound transformation. As Uzbekistan Tashkent emerges as a hub for modern medical education and international cooperation, understanding the nuances of local psychiatric practice becomes essential. This book report examines Dr. Alisher Karimov’s seminal work,</w:t>
      </w:r>
      <w:r>
        <w:t xml:space="preserve"> </w:t>
      </w:r>
      <w:r>
        <w:rPr>
          <w:iCs/>
          <w:i/>
        </w:rPr>
        <w:t xml:space="preserve">The Stethoscope and the Soul: Modern Psychiatry in Central Asia</w:t>
      </w:r>
      <w:r>
        <w:t xml:space="preserve">, with a specific focus on its analysis of the psychiatrist within the context of Uzbekistan Tashkent. The text serves not only as a medical historical review but also as a sociological study of how cultural traditions, Soviet heritage, and modern globalization intersect to shape the role of the psychiatrist today.</w:t>
      </w:r>
    </w:p>
    <w:bookmarkEnd w:id="20"/>
    <w:bookmarkStart w:id="21" w:name="X2a3852a9f91cfd8adedebaa6e279e12bfec3817"/>
    <w:p>
      <w:pPr>
        <w:pStyle w:val="Heading3"/>
      </w:pPr>
      <w:r>
        <w:t xml:space="preserve">Historical Context and Socio-Cultural Dynamics</w:t>
      </w:r>
    </w:p>
    <w:p>
      <w:pPr>
        <w:pStyle w:val="FirstParagraph"/>
      </w:pPr>
      <w:r>
        <w:t xml:space="preserve">Karimov begins by delineating the historical trajectory of mental health services in Uzbekistan Tashkent. The author argues that one cannot understand the contemporary psychiatrist without first grappling with the legacy of Soviet-era psychiatry, which was often criticized for its punitive and political applications. However, Karimov nuances this view by highlighting how post-Soviet reforms have sought to reclaim the humanitarian aspects of care.</w:t>
      </w:r>
    </w:p>
    <w:p>
      <w:pPr>
        <w:pStyle w:val="BodyText"/>
      </w:pPr>
      <w:r>
        <w:t xml:space="preserve">The book extensively details the unique socio-cultural fabric of Uzbekistan Tashkent. In many traditional communities within the city and surrounding regions, mental illness was historically stigmatized or attributed to spiritual causes rather than biological ones. Karimov illustrates how the modern psychiatrist in Uzbekistan Tashkent must navigate this dichotomy. The professional is no longer just a prescriber of medication but often acts as a cultural mediator, bridging the gap between Western psychiatric diagnoses and local beliefs regarding health, family honor, and social cohesion.</w:t>
      </w:r>
    </w:p>
    <w:bookmarkEnd w:id="21"/>
    <w:bookmarkStart w:id="22" w:name="the-evolving-role-of-the-psychiatrist"/>
    <w:p>
      <w:pPr>
        <w:pStyle w:val="Heading3"/>
      </w:pPr>
      <w:r>
        <w:t xml:space="preserve">The Evolving Role of the Psychiatrist</w:t>
      </w:r>
    </w:p>
    <w:p>
      <w:pPr>
        <w:pStyle w:val="FirstParagraph"/>
      </w:pPr>
      <w:r>
        <w:t xml:space="preserve">A central theme of the book is the shifting identity of the psychiatrist. In Uzbekistan Tashkent, this role has expanded significantly beyond hospital walls. Karimov documents a rise in community-based psychiatry, where professionals engage in preventive care and education within schools and workplaces. This shift reflects a broader global trend but is adapted uniquely to the high-density urban environment of Uzbekistan Tashkent.</w:t>
      </w:r>
    </w:p>
    <w:p>
      <w:pPr>
        <w:pStyle w:val="BodyText"/>
      </w:pPr>
      <w:r>
        <w:t xml:space="preserve">The author provides compelling case studies from major clinics in Uzbekistan Tashkent, showcasing how psychiatrists are increasingly collaborating with social workers, religious leaders, and family elders. This interdisciplinary approach challenges the isolation often felt by patients in traditional settings. By involving community stakeholders who hold cultural authority, the psychiatrist gains a more effective platform for intervention. The book argues that this collaborative model is essential for reducing stigma and encouraging help-seeking behavior among younger generations in Uzbekistan Tashkent.</w:t>
      </w:r>
    </w:p>
    <w:bookmarkEnd w:id="22"/>
    <w:bookmarkStart w:id="23" w:name="challenges-and-ethical-considerations"/>
    <w:p>
      <w:pPr>
        <w:pStyle w:val="Heading3"/>
      </w:pPr>
      <w:r>
        <w:t xml:space="preserve">Challenges and Ethical Considerations</w:t>
      </w:r>
    </w:p>
    <w:p>
      <w:pPr>
        <w:pStyle w:val="FirstParagraph"/>
      </w:pPr>
      <w:r>
        <w:t xml:space="preserve">Karimov does not shy away from the difficulties faced by mental health professionals in Uzbekistan Tashkent. Resource allocation remains a significant hurdle, with disparities between state-funded facilities and private practices. The book highlights the ethical dilemmas psychiatrists encounter when balancing patient confidentiality with familial expectations, which are deeply rooted in Central Asian culture.</w:t>
      </w:r>
    </w:p>
    <w:p>
      <w:pPr>
        <w:pStyle w:val="BodyText"/>
      </w:pPr>
      <w:r>
        <w:t xml:space="preserve">The text also addresses the issue of brain drain, where highly trained psychiatrists leave Uzbekistan Tashkent for opportunities abroad. Karimov suggests that this exodus threatens the sustainability of mental health infrastructure in the capital. He proposes policy recommendations aimed at improving working conditions and professional recognition for psychiatrists within Uzbekistan Tashkent, arguing that retaining talent is crucial for long-term public health stability.</w:t>
      </w:r>
    </w:p>
    <w:bookmarkEnd w:id="23"/>
    <w:bookmarkStart w:id="24" w:name="Xa58678b45f08bc39e8aef5b2fe4dde972d60045"/>
    <w:p>
      <w:pPr>
        <w:pStyle w:val="Heading3"/>
      </w:pPr>
      <w:r>
        <w:t xml:space="preserve">The Future of Psychiatry in Uzbekistan Tashkent</w:t>
      </w:r>
    </w:p>
    <w:p>
      <w:pPr>
        <w:pStyle w:val="FirstParagraph"/>
      </w:pPr>
      <w:r>
        <w:t xml:space="preserve">The concluding chapters of the book project forward into the future, emphasizing the role of digital health and telepsychiatry. In a rapidly modernizing city like Uzbekistan Tashkent, internet accessibility is growing, offering new avenues for psychiatric consultation. Karimov explores how these technologies can extend reach to remote areas while maintaining standards of care in urban centers.</w:t>
      </w:r>
    </w:p>
    <w:p>
      <w:pPr>
        <w:pStyle w:val="BodyText"/>
      </w:pPr>
      <w:r>
        <w:t xml:space="preserve">The author envisions a future where the psychiatrist in Uzbekistan Tashkent is not just a clinician but a leader in public health advocacy. By integrating mental health into general healthcare policies, the profession can achieve greater parity with other medical specialties. The book calls for increased investment in psychiatric education within universities in Uzbekistan Tashkent, ensuring that new graduates are equipped with both clinical skills and cultural competence.</w:t>
      </w:r>
    </w:p>
    <w:bookmarkEnd w:id="24"/>
    <w:bookmarkStart w:id="25" w:name="conclusion"/>
    <w:p>
      <w:pPr>
        <w:pStyle w:val="Heading3"/>
      </w:pPr>
      <w:r>
        <w:t xml:space="preserve">Conclusion</w:t>
      </w:r>
    </w:p>
    <w:p>
      <w:pPr>
        <w:pStyle w:val="FirstParagraph"/>
      </w:pPr>
      <w:r>
        <w:rPr>
          <w:iCs/>
          <w:i/>
        </w:rPr>
        <w:t xml:space="preserve">The Stethoscope and the Soul</w:t>
      </w:r>
      <w:r>
        <w:t xml:space="preserve"> </w:t>
      </w:r>
      <w:r>
        <w:t xml:space="preserve">is an indispensable resource for anyone interested in global mental health, medical anthropology, or the development of healthcare systems in Central Asia. For students, practitioners, and policymakers involved with Uzbekistan Tashkent, Karimov’s work offers a nuanced understanding of the complexities inherent in modern psychiatric practice.</w:t>
      </w:r>
    </w:p>
    <w:p>
      <w:pPr>
        <w:pStyle w:val="BodyText"/>
      </w:pPr>
      <w:r>
        <w:t xml:space="preserve">The book successfully demonstrates that the psychiatrist is a pivotal figure in shaping mental health outcomes. In Uzbekistan Tashkent, this role is particularly dynamic due to the convergence of tradition and modernity. As Uzbekistan Tashkent continues its journey toward economic and social development, the contributions of psychiatrists will be critical in fostering a healthier, more resilient society.</w:t>
      </w:r>
    </w:p>
    <w:p>
      <w:pPr>
        <w:pStyle w:val="BodyText"/>
      </w:pPr>
      <w:r>
        <w:t xml:space="preserve">Ultimately, this book report underscores that understanding the psychiatrist requires looking beyond clinical manuals to grasp the human stories embedded within cities like Uzbekistan Tashkent. Karimov’s work is a testament to the resilience and adaptability of mental health professionals who strive to bring healing and dignity to their patients amidst changing times.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Psychiatrist in Uzbekistan Tashkent</dc:title>
  <dc:creator/>
  <dc:language>en</dc:language>
  <cp:keywords/>
  <dcterms:created xsi:type="dcterms:W3CDTF">2026-07-30T00:30:28Z</dcterms:created>
  <dcterms:modified xsi:type="dcterms:W3CDTF">2026-07-30T00:30:28Z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