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Colombia</w:t>
      </w:r>
      <w:r>
        <w:t xml:space="preserve"> </w:t>
      </w:r>
      <w:r>
        <w:t xml:space="preserve">Medellín</w:t>
      </w:r>
    </w:p>
    <w:bookmarkStart w:id="20" w:name="Xeacb30a7ccba916d7ceccfab454a55f3e667f02"/>
    <w:p>
      <w:pPr>
        <w:pStyle w:val="Heading3"/>
      </w:pPr>
      <w:r>
        <w:rPr>
          <w:bCs/>
          <w:b/>
        </w:rPr>
        <w:t xml:space="preserve">Title:</w:t>
      </w:r>
      <w:r>
        <w:t xml:space="preserve"> </w:t>
      </w:r>
      <w:r>
        <w:t xml:space="preserve">Bridging Trauma and Hope: A Comprehensive Review of the Psychologist in Colombia Medellín</w:t>
      </w:r>
    </w:p>
    <w:p>
      <w:pPr>
        <w:pStyle w:val="FirstParagraph"/>
      </w:pPr>
      <w:r>
        <w:rPr>
          <w:bCs/>
          <w:b/>
        </w:rPr>
        <w:t xml:space="preserve">Date:</w:t>
      </w:r>
      <w:r>
        <w:t xml:space="preserve"> </w:t>
      </w:r>
      <w:r>
        <w:t xml:space="preserve">May 24, 2024</w:t>
      </w:r>
    </w:p>
    <w:p>
      <w:pPr>
        <w:pStyle w:val="BodyText"/>
      </w:pPr>
      <w:r>
        <w:rPr>
          <w:bCs/>
          <w:b/>
        </w:rPr>
        <w:t xml:space="preserve">Subject Area:</w:t>
      </w:r>
      <w:r>
        <w:t xml:space="preserve"> </w:t>
      </w:r>
      <w:r>
        <w:t xml:space="preserve">Clinical Psychology, Social Medicine, Urban Sociology</w:t>
      </w:r>
    </w:p>
    <w:bookmarkEnd w:id="20"/>
    <w:bookmarkStart w:id="28" w:name="Xb86d943ba10552f0a8b5c11916a89dc0b14ab14"/>
    <w:p>
      <w:pPr>
        <w:pStyle w:val="Heading1"/>
      </w:pPr>
      <w:r>
        <w:t xml:space="preserve">The Role of the Psychologist in Colombia Medellín: Contextual Analysis and Professional Impact</w:t>
      </w:r>
    </w:p>
    <w:bookmarkStart w:id="21" w:name="X42efd8c67384836dff931c6ec4986df494f53b6"/>
    <w:p>
      <w:pPr>
        <w:pStyle w:val="Heading2"/>
      </w:pPr>
      <w:r>
        <w:t xml:space="preserve">I. Introduction to the Report on Psychologists in Colombia Medellín</w:t>
      </w:r>
    </w:p>
    <w:p>
      <w:pPr>
        <w:pStyle w:val="FirstParagraph"/>
      </w:pPr>
      <w:r>
        <w:t xml:space="preserve">In recent decades, the mental health landscape has undergone a profound transformation globally, yet nowhere is this shift more critical than in urban centers grappling with complex socio-economic histories. This Book Report aims to dissect the pivotal role of the</w:t>
      </w:r>
      <w:r>
        <w:t xml:space="preserve"> </w:t>
      </w:r>
      <w:r>
        <w:rPr>
          <w:bCs/>
          <w:b/>
        </w:rPr>
        <w:t xml:space="preserve">Psychologist</w:t>
      </w:r>
      <w:r>
        <w:t xml:space="preserve">, specifically within the unique cultural and historical fabric of</w:t>
      </w:r>
      <w:r>
        <w:t xml:space="preserve"> </w:t>
      </w:r>
      <w:r>
        <w:rPr>
          <w:bCs/>
          <w:b/>
        </w:rPr>
        <w:t xml:space="preserve">Colombia Medellín</w:t>
      </w:r>
      <w:r>
        <w:t xml:space="preserve">. For decades, Medellín was synonymous with violence and drug cartels, a reputation that cast a long shadow over its social psyche. However, as the city has reinvented itself into a model of urban innovation and social progress known as "Medellín Miracle," the need for specialized psychological intervention has become increasingly apparent. This report explores how psychologists are not merely treating individual pathologies but are acting as agents of community healing in</w:t>
      </w:r>
      <w:r>
        <w:t xml:space="preserve"> </w:t>
      </w:r>
      <w:r>
        <w:rPr>
          <w:bCs/>
          <w:b/>
        </w:rPr>
        <w:t xml:space="preserve">Colombia Medellín</w:t>
      </w:r>
      <w:r>
        <w:t xml:space="preserve">. The analysis focuses on the transition from crisis management to preventive care, highlighting the necessity of culturally competent psychological practices that respect local traditions while addressing modern urban stressors.</w:t>
      </w:r>
    </w:p>
    <w:bookmarkEnd w:id="21"/>
    <w:bookmarkStart w:id="22" w:name="X3d008f328df9b10868ebcf5210f4b9ceb50181b"/>
    <w:p>
      <w:pPr>
        <w:pStyle w:val="Heading2"/>
      </w:pPr>
      <w:r>
        <w:t xml:space="preserve">II. Historical Context: The Shadow of Trauma in Colombia Medellín</w:t>
      </w:r>
    </w:p>
    <w:p>
      <w:pPr>
        <w:pStyle w:val="FirstParagraph"/>
      </w:pPr>
      <w:r>
        <w:t xml:space="preserve">To understand the current demand for a</w:t>
      </w:r>
      <w:r>
        <w:t xml:space="preserve"> </w:t>
      </w:r>
      <w:r>
        <w:rPr>
          <w:bCs/>
          <w:b/>
        </w:rPr>
        <w:t xml:space="preserve">Psychologist</w:t>
      </w:r>
      <w:r>
        <w:t xml:space="preserve">, one must first examine the historical trauma embedded in</w:t>
      </w:r>
      <w:r>
        <w:t xml:space="preserve"> </w:t>
      </w:r>
      <w:r>
        <w:rPr>
          <w:bCs/>
          <w:b/>
        </w:rPr>
        <w:t xml:space="preserve">Colombia Medellín</w:t>
      </w:r>
      <w:r>
        <w:t xml:space="preserve">. For much of the late 20th century, residents faced constant exposure to violence, displacement, and fear. This collective trauma has left deep psychological scars on multiple generations. Many elders suffer from post-traumatic stress disorder (PTSD), while younger generations grapple with the intergenerational transmission of anxiety and distrust. The literature reviewed for this report emphasizes that standard Western psychological models often fail to capture the nuances of this specific historical context in</w:t>
      </w:r>
      <w:r>
        <w:t xml:space="preserve"> </w:t>
      </w:r>
      <w:r>
        <w:rPr>
          <w:bCs/>
          <w:b/>
        </w:rPr>
        <w:t xml:space="preserve">Colombia Medellín</w:t>
      </w:r>
      <w:r>
        <w:t xml:space="preserve">. Therefore, psychologists operating in this region must adopt a decolonial approach, recognizing that mental health is deeply intertwined with social justice and historical memory. The psychologist becomes a witness to history and a facilitator of narrative repair, helping individuals and communities reconstruct their identities beyond the labels imposed by conflict.</w:t>
      </w:r>
    </w:p>
    <w:bookmarkEnd w:id="22"/>
    <w:bookmarkStart w:id="23" w:name="X19f62dec0f905e5ee0d2c59a27a653af12005c0"/>
    <w:p>
      <w:pPr>
        <w:pStyle w:val="Heading2"/>
      </w:pPr>
      <w:r>
        <w:t xml:space="preserve">III. Urban Stressors and Modern Challenges</w:t>
      </w:r>
    </w:p>
    <w:p>
      <w:pPr>
        <w:pStyle w:val="FirstParagraph"/>
      </w:pPr>
      <w:r>
        <w:t xml:space="preserve">While the overt violence has decreased significantly,</w:t>
      </w:r>
      <w:r>
        <w:t xml:space="preserve"> </w:t>
      </w:r>
      <w:r>
        <w:rPr>
          <w:bCs/>
          <w:b/>
        </w:rPr>
        <w:t xml:space="preserve">Colombia MedellínPsychologist</w:t>
      </w:r>
      <w:r>
        <w:t xml:space="preserve"> </w:t>
      </w:r>
      <w:r>
        <w:t xml:space="preserve">working in this environment must understand how geography influences mental well-being. Residents in marginalized neighborhoods may face daily commutes that last hours, limiting their access to social and economic opportunities, thereby exacerbating feelings of hopelessness and isolation.</w:t>
      </w:r>
      <w:r>
        <w:t xml:space="preserve"> </w:t>
      </w:r>
      <w:r>
        <w:t xml:space="preserve">Furthermore, the digital age has brought new pressures. Social media comparisons, cyberbullying among youth in</w:t>
      </w:r>
      <w:r>
        <w:t xml:space="preserve"> </w:t>
      </w:r>
      <w:r>
        <w:rPr>
          <w:bCs/>
          <w:b/>
        </w:rPr>
        <w:t xml:space="preserve">Colombia Medellín</w:t>
      </w:r>
      <w:r>
        <w:t xml:space="preserve">, and the constant connectivity required by modern work culture have altered social dynamics. Psychologists are now tasked with helping individuals navigate this digital landscape, teaching emotional regulation skills that are resilient to online provocations and fostering genuine human connection amidst digital saturation.</w:t>
      </w:r>
    </w:p>
    <w:bookmarkEnd w:id="23"/>
    <w:bookmarkStart w:id="24" w:name="Xd2aaa92fcc8826a5e2833871c93b2cbfd60cc8f"/>
    <w:p>
      <w:pPr>
        <w:pStyle w:val="Heading2"/>
      </w:pPr>
      <w:r>
        <w:t xml:space="preserve">IV. Community-Based Psychological Interventions</w:t>
      </w:r>
    </w:p>
    <w:p>
      <w:pPr>
        <w:pStyle w:val="FirstParagraph"/>
      </w:pPr>
      <w:r>
        <w:t xml:space="preserve">A significant portion of the reviewed material highlights the shift from clinic-based therapy to community-centered psychology in</w:t>
      </w:r>
      <w:r>
        <w:t xml:space="preserve"> </w:t>
      </w:r>
      <w:r>
        <w:rPr>
          <w:bCs/>
          <w:b/>
        </w:rPr>
        <w:t xml:space="preserve">Colombia Medellín</w:t>
      </w:r>
      <w:r>
        <w:t xml:space="preserve">. The most effective psychologists are those who work within *Comunas* (neighborhood communities), engaging directly with local leaders, schools, and family units. This approach recognizes that healing cannot occur in isolation. In</w:t>
      </w:r>
      <w:r>
        <w:t xml:space="preserve"> </w:t>
      </w:r>
      <w:r>
        <w:rPr>
          <w:bCs/>
          <w:b/>
        </w:rPr>
        <w:t xml:space="preserve">Colombia Medellín</w:t>
      </w:r>
      <w:r>
        <w:t xml:space="preserve">, the concept of *convivencia* (coexistence) is paramount. Psychologists facilitate community dialogues that address residual tensions and promote social cohesion.</w:t>
      </w:r>
      <w:r>
        <w:t xml:space="preserve"> </w:t>
      </w:r>
      <w:r>
        <w:t xml:space="preserve">For instance, programs involving art therapy and music have shown remarkable success in</w:t>
      </w:r>
      <w:r>
        <w:t xml:space="preserve"> </w:t>
      </w:r>
      <w:r>
        <w:rPr>
          <w:bCs/>
          <w:b/>
        </w:rPr>
        <w:t xml:space="preserve">Colombia Medellín</w:t>
      </w:r>
      <w:r>
        <w:t xml:space="preserve">. By integrating local cultural expressions such as salsa, reggaeton, or traditional Andean music into therapeutic sessions, psychologists create a safe space for emotional expression that feels authentic to the residents. This culturally adapted methodology ensures that the</w:t>
      </w:r>
      <w:r>
        <w:t xml:space="preserve"> </w:t>
      </w:r>
      <w:r>
        <w:rPr>
          <w:bCs/>
          <w:b/>
        </w:rPr>
        <w:t xml:space="preserve">Psychologist</w:t>
      </w:r>
      <w:r>
        <w:t xml:space="preserve"> </w:t>
      </w:r>
      <w:r>
        <w:t xml:space="preserve">is not an external authority imposing foreign values but a partner in the community's journey toward well-being. The report notes that when psychologists engage with local cultural symbols, they build trust more rapidly, leading to better therapeutic outcomes and greater community ownership of mental health initiatives.</w:t>
      </w:r>
    </w:p>
    <w:bookmarkEnd w:id="24"/>
    <w:bookmarkStart w:id="25" w:name="Xcd47d6b9f4f975ac2372dd42730247c2efa5b0c"/>
    <w:p>
      <w:pPr>
        <w:pStyle w:val="Heading2"/>
      </w:pPr>
      <w:r>
        <w:t xml:space="preserve">V. The Role of Psychologists in Educational Settings</w:t>
      </w:r>
    </w:p>
    <w:p>
      <w:pPr>
        <w:pStyle w:val="FirstParagraph"/>
      </w:pPr>
      <w:r>
        <w:t xml:space="preserve">Schools in</w:t>
      </w:r>
      <w:r>
        <w:t xml:space="preserve"> </w:t>
      </w:r>
      <w:r>
        <w:rPr>
          <w:bCs/>
          <w:b/>
        </w:rPr>
        <w:t xml:space="preserve">Colombia MedellínColombia MedellínPsychologist</w:t>
      </w:r>
      <w:r>
        <w:t xml:space="preserve">s for specialized support.</w:t>
      </w:r>
      <w:r>
        <w:t xml:space="preserve"> </w:t>
      </w:r>
      <w:r>
        <w:t xml:space="preserve">These professionals design intervention programs that focus on conflict resolution, empathy building, and emotional intelligence. In a city that has transformed its public spaces through libraries and parks (Parques Biblioteca), the psychological team ensures that these spaces are also safe for mental exploration. They work to dismantle the stigma associated with seeking help, encouraging students to view psychological care as a normal part of self-development rather than a sign of weakness.</w:t>
      </w:r>
    </w:p>
    <w:bookmarkEnd w:id="25"/>
    <w:bookmarkStart w:id="26" w:name="vi.-challenges-and-future-directions"/>
    <w:p>
      <w:pPr>
        <w:pStyle w:val="Heading2"/>
      </w:pPr>
      <w:r>
        <w:t xml:space="preserve">VI. Challenges and Future Directions</w:t>
      </w:r>
    </w:p>
    <w:p>
      <w:pPr>
        <w:pStyle w:val="FirstParagraph"/>
      </w:pPr>
      <w:r>
        <w:t xml:space="preserve">Despite progress, challenges remain for the practice of psychology in</w:t>
      </w:r>
      <w:r>
        <w:t xml:space="preserve"> </w:t>
      </w:r>
      <w:r>
        <w:rPr>
          <w:bCs/>
          <w:b/>
        </w:rPr>
        <w:t xml:space="preserve">Colombia MedellínColombia Medellín</w:t>
      </w:r>
      <w:r>
        <w:t xml:space="preserve">.</w:t>
      </w:r>
      <w:r>
        <w:t xml:space="preserve"> </w:t>
      </w:r>
      <w:r>
        <w:t xml:space="preserve">Additionally, there is a need for more rigorous research specific to the region. While international literature provides frameworks, localized studies are needed to validate interventions within the unique cultural context of</w:t>
      </w:r>
      <w:r>
        <w:t xml:space="preserve"> </w:t>
      </w:r>
      <w:r>
        <w:rPr>
          <w:bCs/>
          <w:b/>
        </w:rPr>
        <w:t xml:space="preserve">Colombia Medellín</w:t>
      </w:r>
      <w:r>
        <w:t xml:space="preserve">. This includes understanding how migration patterns within the country affect local family dynamics and how these shifts impact psychological health. Psychologists must continue to evolve their practices, integrating technology through tele-health options that can reach remote areas of the metropolitan area, thereby expanding their reach and impact.</w:t>
      </w:r>
    </w:p>
    <w:bookmarkEnd w:id="26"/>
    <w:bookmarkStart w:id="27" w:name="vii.-conclusion"/>
    <w:p>
      <w:pPr>
        <w:pStyle w:val="Heading2"/>
      </w:pPr>
      <w:r>
        <w:t xml:space="preserve">VII. Conclusion</w:t>
      </w:r>
    </w:p>
    <w:p>
      <w:pPr>
        <w:pStyle w:val="FirstParagraph"/>
      </w:pPr>
      <w:r>
        <w:t xml:space="preserve">In conclusion, this Book Report affirms that the</w:t>
      </w:r>
      <w:r>
        <w:t xml:space="preserve"> </w:t>
      </w:r>
      <w:r>
        <w:rPr>
          <w:bCs/>
          <w:b/>
        </w:rPr>
        <w:t xml:space="preserve">Psychologist</w:t>
      </w:r>
      <w:r>
        <w:t xml:space="preserve"> </w:t>
      </w:r>
      <w:r>
        <w:t xml:space="preserve">is an indispensable figure in the ongoing social transformation of</w:t>
      </w:r>
      <w:r>
        <w:t xml:space="preserve"> </w:t>
      </w:r>
      <w:r>
        <w:rPr>
          <w:bCs/>
          <w:b/>
        </w:rPr>
        <w:t xml:space="preserve">Colombia Medellín</w:t>
      </w:r>
      <w:r>
        <w:t xml:space="preserve">. No longer just a clinician treating individual ailments, the modern psychologist in this context is a community builder, a cultural interpreter, and a champion of social resilience. The historical trauma of the past must be acknowledged and processed to allow for genuine future growth. By adapting their methods to the specific realities of</w:t>
      </w:r>
      <w:r>
        <w:t xml:space="preserve"> </w:t>
      </w:r>
      <w:r>
        <w:rPr>
          <w:bCs/>
          <w:b/>
        </w:rPr>
        <w:t xml:space="preserve">Colombia Medellín</w:t>
      </w:r>
      <w:r>
        <w:t xml:space="preserve">, psychologists contribute significantly to creating a society that is not only economically vibrant but also emotionally healthy and socially cohesive. The journey toward comprehensive mental health in</w:t>
      </w:r>
      <w:r>
        <w:t xml:space="preserve"> </w:t>
      </w:r>
      <w:r>
        <w:rPr>
          <w:bCs/>
          <w:b/>
        </w:rPr>
        <w:t xml:space="preserve">Colombia Medellín</w:t>
      </w:r>
      <w:r>
        <w:t xml:space="preserve"> </w:t>
      </w:r>
      <w:r>
        <w:t xml:space="preserve">is far from over, but with dedicated professionals committed to culturally sensitive care, the path forward is one of hope and restoration. The integration of psychological support into urban planning, education, and community development stands as a testament to the city's resilience and its commitment to holistic well-being for all its citizens.</w:t>
      </w:r>
    </w:p>
    <w:p>
      <w:pPr>
        <w:pStyle w:val="BodyText"/>
      </w:pPr>
      <w:r>
        <w:rPr>
          <w:iCs/>
          <w:i/>
        </w:rPr>
        <w:t xml:space="preserve">This document serves as an analytical review intended for stakeholders in public health, urban planning, and educational sectors in Colombia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Psychologists in Colombia Medellín</dc:title>
  <dc:creator/>
  <cp:keywords/>
  <dcterms:created xsi:type="dcterms:W3CDTF">2026-07-29T21:10:58Z</dcterms:created>
  <dcterms:modified xsi:type="dcterms:W3CDTF">2026-07-29T21:10:58Z</dcterms:modified>
</cp:coreProperties>
</file>

<file path=docProps/custom.xml><?xml version="1.0" encoding="utf-8"?>
<Properties xmlns="http://schemas.openxmlformats.org/officeDocument/2006/custom-properties" xmlns:vt="http://schemas.openxmlformats.org/officeDocument/2006/docPropsVTypes"/>
</file>