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fbad5055ee8c926ff94509de1c030e925d88a18"/>
    <w:p>
      <w:pPr>
        <w:pStyle w:val="Heading1"/>
      </w:pPr>
      <w:r>
        <w:t xml:space="preserve">Book Report: The Evolving Landscape of Mental Health and the Psychologist in Ethiopia Addis Ababa</w:t>
      </w:r>
    </w:p>
    <w:p>
      <w:pPr>
        <w:pStyle w:val="FirstParagraph"/>
      </w:pPr>
      <w:r>
        <w:rPr>
          <w:bCs/>
          <w:b/>
        </w:rPr>
        <w:t xml:space="preserve">Date:</w:t>
      </w:r>
      <w:r>
        <w:t xml:space="preserve"> </w:t>
      </w:r>
      <w:r>
        <w:t xml:space="preserve">October 26, 2023</w:t>
      </w:r>
      <w:r>
        <w:br/>
      </w:r>
      <w:r>
        <w:rPr>
          <w:bCs/>
          <w:b/>
        </w:rPr>
        <w:t xml:space="preserve">Academic Review Panel on African Public Health</w:t>
      </w:r>
      <w:r>
        <w:br/>
      </w:r>
    </w:p>
    <w:bookmarkStart w:id="20" w:name="introduction"/>
    <w:p>
      <w:pPr>
        <w:pStyle w:val="Heading2"/>
      </w:pPr>
      <w:r>
        <w:t xml:space="preserve">Introduction</w:t>
      </w:r>
    </w:p>
    <w:p>
      <w:pPr>
        <w:pStyle w:val="FirstParagraph"/>
      </w:pPr>
      <w:r>
        <w:t xml:space="preserve">In recent years, the discourse surrounding mental health in developing nations has shifted from a peripheral concern to a central component of public health infrastructure. This book report examines the critical intersection of clinical practice and urban development, specifically focusing on the role of the</w:t>
      </w:r>
      <w:r>
        <w:t xml:space="preserve"> </w:t>
      </w:r>
      <w:r>
        <w:rPr>
          <w:bCs/>
          <w:b/>
        </w:rPr>
        <w:t xml:space="preserve">Psychologist</w:t>
      </w:r>
      <w:r>
        <w:t xml:space="preserve"> </w:t>
      </w:r>
      <w:r>
        <w:t xml:space="preserve">within</w:t>
      </w:r>
      <w:r>
        <w:t xml:space="preserve"> </w:t>
      </w:r>
      <w:r>
        <w:rPr>
          <w:bCs/>
          <w:b/>
        </w:rPr>
        <w:t xml:space="preserve">Ethiopia Addis Ababa</w:t>
      </w:r>
      <w:r>
        <w:t xml:space="preserve">. As one of the fastest-growing capitals in Africa, Addis Ababa represents a unique sociological laboratory where traditional communal values collide with rapid modernization. This document serves as a comprehensive review of literature and contemporary case studies that highlight how psychologists are adapting their methodologies to serve a diverse, growing, and increasingly stressed population.</w:t>
      </w:r>
    </w:p>
    <w:bookmarkEnd w:id="20"/>
    <w:bookmarkStart w:id="21" w:name="X815d9cdeba11097f15ae729fc5b0073311d02ef"/>
    <w:p>
      <w:pPr>
        <w:pStyle w:val="Heading2"/>
      </w:pPr>
      <w:r>
        <w:t xml:space="preserve">The Context: Urbanization in Ethiopia Addis Ababa</w:t>
      </w:r>
    </w:p>
    <w:p>
      <w:pPr>
        <w:pStyle w:val="FirstParagraph"/>
      </w:pPr>
      <w:r>
        <w:t xml:space="preserve">To understand the necessity of mental health services in this region, one must first analyze the environmental context.</w:t>
      </w:r>
      <w:r>
        <w:t xml:space="preserve"> </w:t>
      </w:r>
      <w:r>
        <w:rPr>
          <w:bCs/>
          <w:b/>
        </w:rPr>
        <w:t xml:space="preserve">Ethiopia Addis Ababa</w:t>
      </w:r>
      <w:r>
        <w:t xml:space="preserve"> </w:t>
      </w:r>
      <w:r>
        <w:t xml:space="preserve">is experiencing an unprecedented demographic boom. The city has transformed from a quiet administrative center into a bustling metropolis characterized by high-density living, traffic congestion, and economic disparity. This rapid urbanization has led to what sociologists term "urban stress." Residents face pressures related to housing instability, job market competition, and the erosion of traditional support networks.</w:t>
      </w:r>
    </w:p>
    <w:p>
      <w:pPr>
        <w:pStyle w:val="BodyText"/>
      </w:pPr>
      <w:r>
        <w:t xml:space="preserve">The literature reviewed indicates that this environmental shift has resulted in a surge in anxiety disorders, depression, and adjustment issues among both rural migrants settling in the city and long-term urban residents. In this context, the availability of professional psychological support is not merely a luxury but a societal necessity. The city’s infrastructure for mental health remains underdeveloped compared to its population growth rate, creating an urgent demand for skilled practitioners.</w:t>
      </w:r>
    </w:p>
    <w:bookmarkEnd w:id="21"/>
    <w:bookmarkStart w:id="22" w:name="X9ac8e4ee475a112e68b0bf1d7961e36b24c4736"/>
    <w:p>
      <w:pPr>
        <w:pStyle w:val="Heading2"/>
      </w:pPr>
      <w:r>
        <w:t xml:space="preserve">The Role and Definition of the Psychologist</w:t>
      </w:r>
    </w:p>
    <w:p>
      <w:pPr>
        <w:pStyle w:val="FirstParagraph"/>
      </w:pPr>
      <w:r>
        <w:t xml:space="preserve">A central theme of the reviewed texts is the evolving definition of the</w:t>
      </w:r>
      <w:r>
        <w:t xml:space="preserve"> </w:t>
      </w:r>
      <w:r>
        <w:rPr>
          <w:bCs/>
          <w:b/>
        </w:rPr>
        <w:t xml:space="preserve">Psychologist</w:t>
      </w:r>
      <w:r>
        <w:t xml:space="preserve">. Historically, in many African contexts, psychological distress was viewed through a spiritual or traditional lens. However, contemporary literature emphasizes that a modern</w:t>
      </w:r>
      <w:r>
        <w:t xml:space="preserve"> </w:t>
      </w:r>
      <w:r>
        <w:rPr>
          <w:bCs/>
          <w:b/>
        </w:rPr>
        <w:t xml:space="preserve">Psychologist</w:t>
      </w:r>
      <w:r>
        <w:t xml:space="preserve"> </w:t>
      </w:r>
      <w:r>
        <w:t xml:space="preserve">in</w:t>
      </w:r>
    </w:p>
    <w:p>
      <w:pPr>
        <w:pStyle w:val="BodyText"/>
      </w:pPr>
      <w:r>
        <w:t xml:space="preserve">Ethiopia Addis Ababa must function as a bridge between Western clinical diagnostic frameworks and indigenous coping mechanisms.</w:t>
      </w:r>
    </w:p>
    <w:p>
      <w:pPr>
        <w:pStyle w:val="BodyText"/>
      </w:pPr>
      <w:r>
        <w:t xml:space="preserve">The report highlights that the ideal</w:t>
      </w:r>
    </w:p>
    <w:p>
      <w:pPr>
        <w:pStyle w:val="BodyText"/>
      </w:pPr>
      <w:r>
        <w:t xml:space="preserve">Psychologist is not merely a technician who applies standardized tests, but a culturally competent agent of change. They are expected to navigate the complex social fabric of Addis Ababa, understanding concepts such as "Tsedey" (hope) and communal resilience. The text argues that effective psychological practice in this region requires clinicians to possess bicultural competence—understanding both the scientific rigor required by international psychology boards and the nuanced social realities of Ethiopian society.</w:t>
      </w:r>
    </w:p>
    <w:bookmarkEnd w:id="22"/>
    <w:bookmarkStart w:id="24" w:name="challenges-facing-practitioners"/>
    <w:p>
      <w:pPr>
        <w:pStyle w:val="Heading2"/>
      </w:pPr>
      <w:r>
        <w:t xml:space="preserve">Challenges Facing Practitioners</w:t>
      </w:r>
    </w:p>
    <w:p>
      <w:pPr>
        <w:pStyle w:val="FirstParagraph"/>
      </w:pPr>
      <w:r>
        <w:t xml:space="preserve">The reviewed documents outline significant challenges faced by</w:t>
      </w:r>
    </w:p>
    <w:p>
      <w:pPr>
        <w:pStyle w:val="BodyText"/>
      </w:pPr>
      <w:r>
        <w:t xml:space="preserve">Psychologist professionals in</w:t>
      </w:r>
    </w:p>
    <w:p>
      <w:pPr>
        <w:pStyle w:val="BodyText"/>
      </w:pPr>
      <w:r>
        <w:t xml:space="preserve">Ethiopia Addis Ababa. The first major hurdle is stigma. Despite growing awareness, mental illness remains heavily stigmatized in many communities within the city. This stigma often prevents individuals from seeking help until their conditions become severe. Consequently, psychologists often spend a significant portion of their time on psychoeducation and destigmatization efforts before any therapeutic intervention can begin.</w:t>
      </w:r>
    </w:p>
    <w:p>
      <w:pPr>
        <w:pStyle w:val="BodyText"/>
      </w:pPr>
      <w:r>
        <w:t xml:space="preserve">Secondly, there is a shortage of resources and supervision. While the number of psychology graduates from local universities has increased, there is a lack of structured internship programs and continuous professional development opportunities in</w:t>
      </w:r>
    </w:p>
    <w:p>
      <w:pPr>
        <w:pStyle w:val="BodyText"/>
      </w:pPr>
      <w:r>
        <w:t xml:space="preserve">Ethiopia Addis Ababa. Many young psychologists operate in isolation, lacking the mentorship networks common in Western contexts. This leads to burnout and ethical dilemmas when practitioners encounter cases beyond their training scope.</w:t>
      </w:r>
    </w:p>
    <w:bookmarkStart w:id="23" w:name="the-impact-of-trauma-and-conflict"/>
    <w:p>
      <w:pPr>
        <w:pStyle w:val="Heading3"/>
      </w:pPr>
      <w:r>
        <w:t xml:space="preserve">The Impact of Trauma and Conflict</w:t>
      </w:r>
    </w:p>
    <w:p>
      <w:pPr>
        <w:pStyle w:val="FirstParagraph"/>
      </w:pPr>
      <w:r>
        <w:t xml:space="preserve">A sensitive but critical aspect covered in the literature is the impact of regional conflict on mental health. Many residents of</w:t>
      </w:r>
    </w:p>
    <w:p>
      <w:pPr>
        <w:pStyle w:val="BodyText"/>
      </w:pPr>
      <w:r>
        <w:t xml:space="preserve">Ethiopia Addis Ababa are internally displaced persons (IDPs) or refugees from surrounding regions. These populations carry complex trauma that requires specialized psychological intervention. The text emphasizes that a</w:t>
      </w:r>
    </w:p>
    <w:p>
      <w:pPr>
        <w:pStyle w:val="BodyText"/>
      </w:pPr>
      <w:r>
        <w:t xml:space="preserve">Psychologist working in this environment must be trained in trauma-informed care, capable of addressing Post-Traumatic Stress Disorder (PTSD), grief, and loss within a collective framework.</w:t>
      </w:r>
    </w:p>
    <w:bookmarkEnd w:id="23"/>
    <w:bookmarkEnd w:id="24"/>
    <w:bookmarkStart w:id="25" w:name="X77505bf6aba8a404bbacef998ddc1151a66e65f"/>
    <w:p>
      <w:pPr>
        <w:pStyle w:val="Heading2"/>
      </w:pPr>
      <w:r>
        <w:t xml:space="preserve">Cultural Adaptation of Therapeutic Modalities</w:t>
      </w:r>
    </w:p>
    <w:p>
      <w:pPr>
        <w:pStyle w:val="FirstParagraph"/>
      </w:pPr>
      <w:r>
        <w:t xml:space="preserve">The book report strongly advocates for the adaptation of therapeutic modalities. Standard Cognitive Behavioral Therapy (CBT), while effective, often relies on individualistic assumptions that may not fully resonate with the collectivist nature of Ethiopian culture. The reviewed studies suggest that</w:t>
      </w:r>
    </w:p>
    <w:p>
      <w:pPr>
        <w:pStyle w:val="BodyText"/>
      </w:pPr>
      <w:r>
        <w:t xml:space="preserve">Psychologist professionals in</w:t>
      </w:r>
    </w:p>
    <w:p>
      <w:pPr>
        <w:pStyle w:val="BodyText"/>
      </w:pPr>
      <w:r>
        <w:t xml:space="preserve">Ethiopia Addis Ababa are increasingly integrating family therapy and community-based interventions.</w:t>
      </w:r>
    </w:p>
    <w:p>
      <w:pPr>
        <w:pStyle w:val="BodyText"/>
      </w:pPr>
      <w:r>
        <w:t xml:space="preserve">For instance, group therapy sessions often utilize religious or community leaders as allies to facilitate trust. This collaborative approach respects the social hierarchy and spiritual beliefs prevalent in the area. The literature concludes that when a</w:t>
      </w:r>
    </w:p>
    <w:p>
      <w:pPr>
        <w:pStyle w:val="BodyText"/>
      </w:pPr>
      <w:r>
        <w:t xml:space="preserve">Psychologist aligns their treatment plans with the cultural values of their clients in</w:t>
      </w:r>
    </w:p>
    <w:p>
      <w:pPr>
        <w:pStyle w:val="BodyText"/>
      </w:pPr>
      <w:r>
        <w:t xml:space="preserve">Ethiopia Addis Ababa, adherence rates and clinical outcomes improve significantly.</w:t>
      </w:r>
    </w:p>
    <w:bookmarkEnd w:id="25"/>
    <w:bookmarkStart w:id="26" w:name="X8cdf975fe89835f4d3f7337b3ea9384683063eb"/>
    <w:p>
      <w:pPr>
        <w:pStyle w:val="Heading2"/>
      </w:pPr>
      <w:r>
        <w:t xml:space="preserve">The Future of Mental Health Infrastructure</w:t>
      </w:r>
    </w:p>
    <w:p>
      <w:pPr>
        <w:pStyle w:val="FirstParagraph"/>
      </w:pPr>
      <w:r>
        <w:t xml:space="preserve">The final section of the reviewed material looks toward policy recommendations. The authors argue that for</w:t>
      </w:r>
    </w:p>
    <w:p>
      <w:pPr>
        <w:pStyle w:val="BodyText"/>
      </w:pPr>
      <w:r>
        <w:t xml:space="preserve">Ethiopia Addis Ababa to sustain its development, mental health must be integrated into primary healthcare. Currently, mental health services are concentrated in specialized hospitals, often located in the city center, making them inaccessible to those in peripheral areas of the capital.</w:t>
      </w:r>
    </w:p>
    <w:p>
      <w:pPr>
        <w:pStyle w:val="BodyText"/>
      </w:pPr>
      <w:r>
        <w:t xml:space="preserve">The text proposes a decentralized model where</w:t>
      </w:r>
    </w:p>
    <w:p>
      <w:pPr>
        <w:pStyle w:val="BodyText"/>
      </w:pPr>
      <w:r>
        <w:t xml:space="preserve">Psychologist professionals work alongside general practitioners and community health workers. This "stepped-care" approach would allow mild cases to be managed at the community level, reserving specialist psychologists for complex trauma and severe psychiatric disorders. Furthermore, the integration of tele-psychology is suggested as a viable solution to reach underserved populations within</w:t>
      </w:r>
    </w:p>
    <w:p>
      <w:pPr>
        <w:pStyle w:val="BodyText"/>
      </w:pPr>
      <w:r>
        <w:t xml:space="preserve">Ethiopia Addis Ababa, leveraging the city’s growing internet connectivity.</w:t>
      </w:r>
    </w:p>
    <w:bookmarkEnd w:id="26"/>
    <w:bookmarkStart w:id="27" w:name="conclusion"/>
    <w:p>
      <w:pPr>
        <w:pStyle w:val="Heading2"/>
      </w:pPr>
      <w:r>
        <w:t xml:space="preserve">Conclusion</w:t>
      </w:r>
    </w:p>
    <w:p>
      <w:pPr>
        <w:pStyle w:val="FirstParagraph"/>
      </w:pPr>
      <w:r>
        <w:t xml:space="preserve">In conclusion, this book report underscores that the profession of</w:t>
      </w:r>
    </w:p>
    <w:p>
      <w:pPr>
        <w:pStyle w:val="BodyText"/>
      </w:pPr>
      <w:r>
        <w:t xml:space="preserve">Psychologist in</w:t>
      </w:r>
    </w:p>
    <w:p>
      <w:pPr>
        <w:pStyle w:val="BodyText"/>
      </w:pPr>
      <w:r>
        <w:t xml:space="preserve">Ethiopia Addis Ababa is at a pivotal juncture. The city’s rapid transformation demands a mental health workforce that is not only clinically competent but also culturally agile and socially aware. The challenges of stigma, resource scarcity, and trauma are significant, yet the potential for positive impact is immense.</w:t>
      </w:r>
    </w:p>
    <w:p>
      <w:pPr>
        <w:pStyle w:val="BodyText"/>
      </w:pPr>
      <w:r>
        <w:t xml:space="preserve">The reviewed literature suggests that by investing in the training of psychologists and adapting therapeutic models to fit the local context</w:t>
      </w:r>
    </w:p>
    <w:p>
      <w:pPr>
        <w:pStyle w:val="BodyText"/>
      </w:pPr>
      <w:r>
        <w:t xml:space="preserve">Ethiopia Addis Ababa can build a more resilient society. The psychologist emerges not just as a healer of individual minds, but as a vital component of urban infrastructure, contributing to the social stability and economic productivity of one of Africa’s most dynamic cities. Future research should focus on longitudinal studies measuring the impact of these adapted psychological interventions on community well-being in</w:t>
      </w:r>
      <w:r>
        <w:t xml:space="preserve"> </w:t>
      </w:r>
      <w:r>
        <w:rPr>
          <w:bCs/>
          <w:b/>
        </w:rPr>
        <w:t xml:space="preserve">Ethiopia Addis Ababa</w:t>
      </w:r>
      <w:r>
        <w:t xml:space="preserve">.</w:t>
      </w:r>
    </w:p>
    <w:p>
      <w:pPr>
        <w:pStyle w:val="BodyText"/>
      </w:pPr>
      <w:r>
        <w:rPr>
          <w:iCs/>
          <w:i/>
        </w:rPr>
        <w:t xml:space="preserve">Note: This report is a synthesis of general trends and academic literature regarding mental health developments in East Africa. Specific citations are omitted for brevity but reference works from the Ethiopian Journal of Social Sciences, WHO reports on Mental Health Atlas, and regional university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Ethiopia Addis Ababa</dc:title>
  <dc:creator/>
  <dc:language>en</dc:language>
  <cp:keywords/>
  <dcterms:created xsi:type="dcterms:W3CDTF">2026-07-29T16:09:46Z</dcterms:created>
  <dcterms:modified xsi:type="dcterms:W3CDTF">2026-07-29T16:09:46Z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